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392"/>
        <w:gridCol w:w="1309"/>
        <w:gridCol w:w="284"/>
        <w:gridCol w:w="3543"/>
      </w:tblGrid>
      <w:tr w:rsidR="00C67863" w:rsidRPr="00C67863" w:rsidTr="00CC06F4">
        <w:trPr>
          <w:trHeight w:val="1702"/>
        </w:trPr>
        <w:tc>
          <w:tcPr>
            <w:tcW w:w="3544" w:type="dxa"/>
          </w:tcPr>
          <w:p w:rsidR="00381298" w:rsidRPr="00C67863" w:rsidRDefault="00381298" w:rsidP="00CC06F4">
            <w:pPr>
              <w:pStyle w:val="Heading8"/>
              <w:rPr>
                <w:rFonts w:ascii="$ Pragk_ume" w:hAnsi="$ Pragk_ume"/>
                <w:sz w:val="20"/>
                <w:lang w:val="x-none"/>
              </w:rPr>
            </w:pPr>
          </w:p>
        </w:tc>
        <w:bookmarkStart w:id="0" w:name="_MON_1085556479"/>
        <w:bookmarkStart w:id="1" w:name="_MON_1049870173"/>
        <w:bookmarkStart w:id="2" w:name="_MON_1049870226"/>
        <w:bookmarkStart w:id="3" w:name="_MON_1049870406"/>
        <w:bookmarkEnd w:id="0"/>
        <w:bookmarkEnd w:id="1"/>
        <w:bookmarkEnd w:id="2"/>
        <w:bookmarkEnd w:id="3"/>
        <w:bookmarkStart w:id="4" w:name="_MON_1085556420"/>
        <w:bookmarkEnd w:id="4"/>
        <w:tc>
          <w:tcPr>
            <w:tcW w:w="1701" w:type="dxa"/>
            <w:gridSpan w:val="2"/>
          </w:tcPr>
          <w:p w:rsidR="00381298" w:rsidRPr="00C67863" w:rsidRDefault="00381298" w:rsidP="00CC06F4">
            <w:pPr>
              <w:jc w:val="center"/>
              <w:rPr>
                <w:sz w:val="2"/>
                <w:lang w:val="x-none"/>
              </w:rPr>
            </w:pPr>
            <w:r w:rsidRPr="00C67863">
              <w:object w:dxaOrig="1575" w:dyaOrig="142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7pt;height:79.5pt" o:ole="" fillcolor="window">
                  <v:imagedata r:id="rId7" o:title=""/>
                </v:shape>
                <o:OLEObject Type="Embed" ProgID="Word.Picture.8" ShapeID="_x0000_i1025" DrawAspect="Content" ObjectID="_1528203559" r:id="rId8"/>
              </w:object>
            </w:r>
          </w:p>
        </w:tc>
        <w:tc>
          <w:tcPr>
            <w:tcW w:w="3827" w:type="dxa"/>
            <w:gridSpan w:val="2"/>
          </w:tcPr>
          <w:p w:rsidR="00381298" w:rsidRPr="00C67863" w:rsidRDefault="00381298" w:rsidP="00CC06F4">
            <w:pPr>
              <w:jc w:val="center"/>
              <w:rPr>
                <w:rFonts w:ascii="$Caslon" w:hAnsi="$Caslon"/>
                <w:b/>
                <w:sz w:val="30"/>
              </w:rPr>
            </w:pPr>
          </w:p>
        </w:tc>
      </w:tr>
      <w:tr w:rsidR="00C67863" w:rsidRPr="00C67863" w:rsidTr="00CC06F4">
        <w:trPr>
          <w:cantSplit/>
          <w:trHeight w:val="556"/>
        </w:trPr>
        <w:tc>
          <w:tcPr>
            <w:tcW w:w="9072" w:type="dxa"/>
            <w:gridSpan w:val="5"/>
            <w:tcBorders>
              <w:bottom w:val="single" w:sz="4" w:space="0" w:color="000000"/>
            </w:tcBorders>
          </w:tcPr>
          <w:p w:rsidR="00381298" w:rsidRPr="00C67863" w:rsidRDefault="00381298" w:rsidP="00CC06F4">
            <w:pPr>
              <w:pStyle w:val="Heading8"/>
              <w:rPr>
                <w:sz w:val="20"/>
              </w:rPr>
            </w:pPr>
          </w:p>
          <w:p w:rsidR="00381298" w:rsidRPr="00C67863" w:rsidRDefault="00381298" w:rsidP="00CC06F4">
            <w:pPr>
              <w:pStyle w:val="Heading8"/>
              <w:spacing w:after="120"/>
              <w:rPr>
                <w:rFonts w:ascii="Times New Roman" w:hAnsi="Times New Roman"/>
                <w:b w:val="0"/>
                <w:sz w:val="36"/>
                <w:szCs w:val="36"/>
                <w:lang w:val="x-none"/>
              </w:rPr>
            </w:pPr>
            <w:r w:rsidRPr="00C67863">
              <w:rPr>
                <w:rFonts w:ascii="Times New Roman" w:hAnsi="Times New Roman"/>
                <w:sz w:val="36"/>
                <w:szCs w:val="36"/>
              </w:rPr>
              <w:t>CANCELARIA DE STAT A REPUBLICII MOLDOVA</w:t>
            </w:r>
          </w:p>
        </w:tc>
      </w:tr>
      <w:tr w:rsidR="00381298" w:rsidRPr="00C67863" w:rsidTr="00CC06F4">
        <w:tc>
          <w:tcPr>
            <w:tcW w:w="39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381298" w:rsidRPr="00C67863" w:rsidRDefault="00381298" w:rsidP="00CC06F4">
            <w:pPr>
              <w:pStyle w:val="Heading5"/>
              <w:rPr>
                <w:rFonts w:ascii="#Baltica" w:hAnsi="#Baltica"/>
                <w:b/>
                <w:sz w:val="2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381298" w:rsidRPr="00C67863" w:rsidRDefault="00381298" w:rsidP="00CC06F4">
            <w:pPr>
              <w:rPr>
                <w:sz w:val="4"/>
                <w:lang w:val="x-none"/>
              </w:rPr>
            </w:pPr>
          </w:p>
        </w:tc>
        <w:tc>
          <w:tcPr>
            <w:tcW w:w="3543" w:type="dxa"/>
            <w:tcBorders>
              <w:top w:val="single" w:sz="4" w:space="0" w:color="000000"/>
              <w:bottom w:val="single" w:sz="4" w:space="0" w:color="000000"/>
            </w:tcBorders>
          </w:tcPr>
          <w:p w:rsidR="00381298" w:rsidRPr="00C67863" w:rsidRDefault="00381298" w:rsidP="00CC06F4">
            <w:pPr>
              <w:pStyle w:val="Heading6"/>
              <w:rPr>
                <w:rFonts w:ascii="Times New Roman" w:hAnsi="Times New Roman"/>
                <w:sz w:val="4"/>
              </w:rPr>
            </w:pPr>
          </w:p>
        </w:tc>
      </w:tr>
    </w:tbl>
    <w:p w:rsidR="00381298" w:rsidRPr="00C67863" w:rsidRDefault="00381298" w:rsidP="00381298">
      <w:pPr>
        <w:rPr>
          <w:sz w:val="16"/>
        </w:rPr>
      </w:pPr>
    </w:p>
    <w:p w:rsidR="00E12D63" w:rsidRPr="00C67863" w:rsidRDefault="00D03CA9" w:rsidP="002411B8">
      <w:pPr>
        <w:tabs>
          <w:tab w:val="left" w:pos="4050"/>
          <w:tab w:val="left" w:pos="6804"/>
        </w:tabs>
        <w:rPr>
          <w:sz w:val="24"/>
          <w:szCs w:val="24"/>
          <w:lang w:val="ro-RO"/>
        </w:rPr>
      </w:pPr>
      <w:r w:rsidRPr="00C67863">
        <w:rPr>
          <w:sz w:val="24"/>
          <w:szCs w:val="24"/>
          <w:lang w:val="ro-RO"/>
        </w:rPr>
        <w:t>Nr.</w:t>
      </w:r>
      <w:r w:rsidR="00440194">
        <w:rPr>
          <w:sz w:val="24"/>
          <w:szCs w:val="24"/>
          <w:lang w:val="ro-RO"/>
        </w:rPr>
        <w:t xml:space="preserve"> </w:t>
      </w:r>
      <w:r w:rsidR="00B34283">
        <w:rPr>
          <w:sz w:val="24"/>
          <w:szCs w:val="24"/>
          <w:lang w:val="ro-RO"/>
        </w:rPr>
        <w:t>32-08-89</w:t>
      </w:r>
      <w:r w:rsidR="00E12D63" w:rsidRPr="00C67863">
        <w:rPr>
          <w:sz w:val="24"/>
          <w:szCs w:val="24"/>
          <w:lang w:val="ro-RO"/>
        </w:rPr>
        <w:tab/>
        <w:t>Chişinău</w:t>
      </w:r>
      <w:r w:rsidR="00E12D63" w:rsidRPr="00C67863">
        <w:rPr>
          <w:sz w:val="24"/>
          <w:szCs w:val="24"/>
          <w:lang w:val="ro-RO"/>
        </w:rPr>
        <w:tab/>
      </w:r>
      <w:r w:rsidR="006E60B6">
        <w:rPr>
          <w:sz w:val="24"/>
          <w:szCs w:val="24"/>
          <w:lang w:val="ro-RO"/>
        </w:rPr>
        <w:t>21</w:t>
      </w:r>
      <w:r w:rsidR="00E547C6" w:rsidRPr="00C67863">
        <w:rPr>
          <w:sz w:val="24"/>
          <w:szCs w:val="24"/>
          <w:lang w:val="ro-RO"/>
        </w:rPr>
        <w:t xml:space="preserve"> iu</w:t>
      </w:r>
      <w:r w:rsidR="005C08DB" w:rsidRPr="00C67863">
        <w:rPr>
          <w:sz w:val="24"/>
          <w:szCs w:val="24"/>
          <w:lang w:val="ro-RO"/>
        </w:rPr>
        <w:t>n</w:t>
      </w:r>
      <w:r w:rsidR="00E547C6" w:rsidRPr="00C67863">
        <w:rPr>
          <w:sz w:val="24"/>
          <w:szCs w:val="24"/>
          <w:lang w:val="ro-RO"/>
        </w:rPr>
        <w:t>ie 2016</w:t>
      </w:r>
    </w:p>
    <w:p w:rsidR="00E12D63" w:rsidRPr="00C67863" w:rsidRDefault="00E12D63" w:rsidP="007F70AC">
      <w:pPr>
        <w:spacing w:before="240"/>
        <w:ind w:left="6095"/>
        <w:jc w:val="both"/>
        <w:rPr>
          <w:b/>
          <w:sz w:val="28"/>
          <w:szCs w:val="28"/>
          <w:lang w:val="ro-RO"/>
        </w:rPr>
      </w:pPr>
      <w:r w:rsidRPr="00C67863">
        <w:rPr>
          <w:b/>
          <w:sz w:val="28"/>
          <w:szCs w:val="28"/>
          <w:lang w:val="ro-RO"/>
        </w:rPr>
        <w:t>Ministere,</w:t>
      </w:r>
    </w:p>
    <w:p w:rsidR="00E12D63" w:rsidRPr="00C67863" w:rsidRDefault="00E12D63" w:rsidP="00E12D63">
      <w:pPr>
        <w:spacing w:before="120"/>
        <w:ind w:left="6091"/>
        <w:jc w:val="both"/>
        <w:rPr>
          <w:b/>
          <w:sz w:val="28"/>
          <w:szCs w:val="28"/>
          <w:lang w:val="ro-RO"/>
        </w:rPr>
      </w:pPr>
      <w:r w:rsidRPr="00C67863">
        <w:rPr>
          <w:b/>
          <w:sz w:val="28"/>
          <w:szCs w:val="28"/>
          <w:lang w:val="ro-RO"/>
        </w:rPr>
        <w:t>autorități publice centrale,</w:t>
      </w:r>
    </w:p>
    <w:p w:rsidR="00E12D63" w:rsidRPr="00C67863" w:rsidRDefault="00E12D63" w:rsidP="00E12D63">
      <w:pPr>
        <w:spacing w:before="120"/>
        <w:ind w:left="6091"/>
        <w:jc w:val="both"/>
        <w:rPr>
          <w:sz w:val="28"/>
          <w:szCs w:val="28"/>
          <w:lang w:val="ro-RO" w:eastAsia="ru-RU"/>
        </w:rPr>
      </w:pPr>
      <w:r w:rsidRPr="00C67863">
        <w:rPr>
          <w:b/>
          <w:sz w:val="28"/>
          <w:szCs w:val="28"/>
          <w:lang w:val="ro-RO"/>
        </w:rPr>
        <w:t xml:space="preserve">instituții </w:t>
      </w:r>
      <w:r w:rsidRPr="00C67863">
        <w:rPr>
          <w:sz w:val="28"/>
          <w:szCs w:val="28"/>
          <w:lang w:val="ro-RO"/>
        </w:rPr>
        <w:t>(conform listei)</w:t>
      </w:r>
    </w:p>
    <w:p w:rsidR="00E12D63" w:rsidRPr="00C67863" w:rsidRDefault="00E12D63" w:rsidP="007F70AC">
      <w:pPr>
        <w:ind w:firstLine="567"/>
        <w:jc w:val="both"/>
        <w:rPr>
          <w:sz w:val="28"/>
          <w:szCs w:val="28"/>
          <w:lang w:val="ro-RO"/>
        </w:rPr>
      </w:pPr>
    </w:p>
    <w:p w:rsidR="00542C2D" w:rsidRPr="00C67863" w:rsidRDefault="00542C2D" w:rsidP="00E12D63">
      <w:pPr>
        <w:spacing w:before="240"/>
        <w:ind w:firstLine="567"/>
        <w:jc w:val="both"/>
        <w:rPr>
          <w:sz w:val="28"/>
          <w:szCs w:val="28"/>
          <w:lang w:val="ro-RO"/>
        </w:rPr>
      </w:pPr>
      <w:r w:rsidRPr="00C67863">
        <w:rPr>
          <w:sz w:val="28"/>
          <w:szCs w:val="28"/>
          <w:lang w:val="ro-RO"/>
        </w:rPr>
        <w:t>În vederea implementării Dispoziției Guvernului nr.</w:t>
      </w:r>
      <w:r w:rsidR="00381298" w:rsidRPr="00C67863">
        <w:rPr>
          <w:sz w:val="28"/>
          <w:szCs w:val="28"/>
          <w:lang w:val="ro-RO"/>
        </w:rPr>
        <w:t xml:space="preserve"> </w:t>
      </w:r>
      <w:r w:rsidRPr="00C67863">
        <w:rPr>
          <w:sz w:val="28"/>
          <w:szCs w:val="28"/>
          <w:lang w:val="ro-RO"/>
        </w:rPr>
        <w:t>58-d din 7 iunie 2013</w:t>
      </w:r>
      <w:r w:rsidR="005E2402" w:rsidRPr="00C67863">
        <w:rPr>
          <w:sz w:val="28"/>
          <w:szCs w:val="28"/>
          <w:lang w:val="ro-RO"/>
        </w:rPr>
        <w:t>,</w:t>
      </w:r>
      <w:r w:rsidRPr="00C67863">
        <w:rPr>
          <w:sz w:val="28"/>
          <w:szCs w:val="28"/>
          <w:lang w:val="ro-RO"/>
        </w:rPr>
        <w:t xml:space="preserve"> asigurării eficienței</w:t>
      </w:r>
      <w:r w:rsidR="00381298" w:rsidRPr="00C67863">
        <w:rPr>
          <w:sz w:val="28"/>
          <w:szCs w:val="28"/>
          <w:lang w:val="ro-RO"/>
        </w:rPr>
        <w:t xml:space="preserve"> în</w:t>
      </w:r>
      <w:r w:rsidRPr="00C67863">
        <w:rPr>
          <w:sz w:val="28"/>
          <w:szCs w:val="28"/>
          <w:lang w:val="ro-RO"/>
        </w:rPr>
        <w:t xml:space="preserve"> abord</w:t>
      </w:r>
      <w:r w:rsidR="00381298" w:rsidRPr="00C67863">
        <w:rPr>
          <w:sz w:val="28"/>
          <w:szCs w:val="28"/>
          <w:lang w:val="ro-RO"/>
        </w:rPr>
        <w:t>area</w:t>
      </w:r>
      <w:r w:rsidRPr="00C67863">
        <w:rPr>
          <w:sz w:val="28"/>
          <w:szCs w:val="28"/>
          <w:lang w:val="ro-RO"/>
        </w:rPr>
        <w:t xml:space="preserve"> transversal</w:t>
      </w:r>
      <w:r w:rsidR="00381298" w:rsidRPr="00C67863">
        <w:rPr>
          <w:sz w:val="28"/>
          <w:szCs w:val="28"/>
          <w:lang w:val="ro-RO"/>
        </w:rPr>
        <w:t>ă</w:t>
      </w:r>
      <w:r w:rsidRPr="00C67863">
        <w:rPr>
          <w:sz w:val="28"/>
          <w:szCs w:val="28"/>
          <w:lang w:val="ro-RO"/>
        </w:rPr>
        <w:t xml:space="preserve"> și integrat</w:t>
      </w:r>
      <w:r w:rsidR="00381298" w:rsidRPr="00C67863">
        <w:rPr>
          <w:sz w:val="28"/>
          <w:szCs w:val="28"/>
          <w:lang w:val="ro-RO"/>
        </w:rPr>
        <w:t>ă</w:t>
      </w:r>
      <w:r w:rsidRPr="00C67863">
        <w:rPr>
          <w:sz w:val="28"/>
          <w:szCs w:val="28"/>
          <w:lang w:val="ro-RO"/>
        </w:rPr>
        <w:t xml:space="preserve"> în domeniul elaborării politicilor statului pentru diaspora</w:t>
      </w:r>
      <w:r w:rsidR="005E2402" w:rsidRPr="00C67863">
        <w:rPr>
          <w:sz w:val="28"/>
          <w:szCs w:val="28"/>
          <w:lang w:val="ro-RO"/>
        </w:rPr>
        <w:t xml:space="preserve">, precum și a dezvoltării unui dialog continuu și deschis între autoritățile publice și diaspora, prin prezenta se convoacă </w:t>
      </w:r>
      <w:r w:rsidR="005E2402" w:rsidRPr="00C67863">
        <w:rPr>
          <w:i/>
          <w:sz w:val="28"/>
          <w:szCs w:val="28"/>
          <w:lang w:val="ro-RO"/>
        </w:rPr>
        <w:t xml:space="preserve">ședința grupului </w:t>
      </w:r>
      <w:r w:rsidR="00381298" w:rsidRPr="00C67863">
        <w:rPr>
          <w:i/>
          <w:sz w:val="28"/>
          <w:szCs w:val="28"/>
          <w:lang w:val="ro-RO"/>
        </w:rPr>
        <w:t xml:space="preserve">tehnic </w:t>
      </w:r>
      <w:r w:rsidR="005E2402" w:rsidRPr="00C67863">
        <w:rPr>
          <w:i/>
          <w:sz w:val="28"/>
          <w:szCs w:val="28"/>
          <w:lang w:val="ro-RO"/>
        </w:rPr>
        <w:t xml:space="preserve">de lucru </w:t>
      </w:r>
      <w:r w:rsidR="005E2402" w:rsidRPr="00C67863">
        <w:rPr>
          <w:sz w:val="28"/>
          <w:szCs w:val="28"/>
          <w:lang w:val="ro-RO"/>
        </w:rPr>
        <w:t>format din persoanele responsabile la nivel de șef de direcți</w:t>
      </w:r>
      <w:r w:rsidR="00381298" w:rsidRPr="00C67863">
        <w:rPr>
          <w:sz w:val="28"/>
          <w:szCs w:val="28"/>
          <w:lang w:val="ro-RO"/>
        </w:rPr>
        <w:t>i</w:t>
      </w:r>
      <w:r w:rsidR="005E2402" w:rsidRPr="00C67863">
        <w:rPr>
          <w:sz w:val="28"/>
          <w:szCs w:val="28"/>
          <w:lang w:val="ro-RO"/>
        </w:rPr>
        <w:t xml:space="preserve">, care va avea loc </w:t>
      </w:r>
      <w:r w:rsidR="002411B8" w:rsidRPr="00C67863">
        <w:rPr>
          <w:sz w:val="28"/>
          <w:szCs w:val="28"/>
          <w:lang w:val="ro-RO"/>
        </w:rPr>
        <w:t>pe</w:t>
      </w:r>
      <w:r w:rsidR="005E2402" w:rsidRPr="00C67863">
        <w:rPr>
          <w:sz w:val="28"/>
          <w:szCs w:val="28"/>
          <w:lang w:val="ro-RO"/>
        </w:rPr>
        <w:t xml:space="preserve"> data de </w:t>
      </w:r>
      <w:r w:rsidR="006E60B6">
        <w:rPr>
          <w:i/>
          <w:sz w:val="28"/>
          <w:szCs w:val="28"/>
          <w:lang w:val="ro-RO"/>
        </w:rPr>
        <w:t>2</w:t>
      </w:r>
      <w:r w:rsidR="004F227F">
        <w:rPr>
          <w:i/>
          <w:sz w:val="28"/>
          <w:szCs w:val="28"/>
          <w:lang w:val="ro-RO"/>
        </w:rPr>
        <w:t>7</w:t>
      </w:r>
      <w:r w:rsidR="00E547C6" w:rsidRPr="00C67863">
        <w:rPr>
          <w:i/>
          <w:sz w:val="28"/>
          <w:szCs w:val="28"/>
          <w:lang w:val="ro-RO"/>
        </w:rPr>
        <w:t xml:space="preserve"> </w:t>
      </w:r>
      <w:r w:rsidR="00381298" w:rsidRPr="00C67863">
        <w:rPr>
          <w:i/>
          <w:sz w:val="28"/>
          <w:szCs w:val="28"/>
          <w:lang w:val="ro-RO"/>
        </w:rPr>
        <w:t>iu</w:t>
      </w:r>
      <w:r w:rsidR="00E547C6" w:rsidRPr="00C67863">
        <w:rPr>
          <w:i/>
          <w:sz w:val="28"/>
          <w:szCs w:val="28"/>
          <w:lang w:val="ro-RO"/>
        </w:rPr>
        <w:t>n</w:t>
      </w:r>
      <w:r w:rsidR="00381298" w:rsidRPr="00C67863">
        <w:rPr>
          <w:i/>
          <w:sz w:val="28"/>
          <w:szCs w:val="28"/>
          <w:lang w:val="ro-RO"/>
        </w:rPr>
        <w:t>ie</w:t>
      </w:r>
      <w:r w:rsidR="005E2402" w:rsidRPr="00C67863">
        <w:rPr>
          <w:i/>
          <w:sz w:val="28"/>
          <w:szCs w:val="28"/>
          <w:lang w:val="ro-RO"/>
        </w:rPr>
        <w:t xml:space="preserve"> 201</w:t>
      </w:r>
      <w:r w:rsidR="00E547C6" w:rsidRPr="00C67863">
        <w:rPr>
          <w:i/>
          <w:sz w:val="28"/>
          <w:szCs w:val="28"/>
          <w:lang w:val="ro-RO"/>
        </w:rPr>
        <w:t>6</w:t>
      </w:r>
      <w:r w:rsidR="005E2402" w:rsidRPr="00C67863">
        <w:rPr>
          <w:i/>
          <w:sz w:val="28"/>
          <w:szCs w:val="28"/>
          <w:lang w:val="ro-RO"/>
        </w:rPr>
        <w:t xml:space="preserve">, </w:t>
      </w:r>
      <w:r w:rsidR="002411B8" w:rsidRPr="00C67863">
        <w:rPr>
          <w:i/>
          <w:sz w:val="28"/>
          <w:szCs w:val="28"/>
          <w:lang w:val="ro-RO"/>
        </w:rPr>
        <w:t xml:space="preserve">în </w:t>
      </w:r>
      <w:r w:rsidR="00BE32E8" w:rsidRPr="00C67863">
        <w:rPr>
          <w:i/>
          <w:sz w:val="28"/>
          <w:szCs w:val="28"/>
          <w:lang w:val="ro-RO"/>
        </w:rPr>
        <w:t xml:space="preserve">clădirea Guvernului, </w:t>
      </w:r>
      <w:r w:rsidR="004F227F">
        <w:rPr>
          <w:i/>
          <w:sz w:val="28"/>
          <w:szCs w:val="28"/>
          <w:lang w:val="ro-RO"/>
        </w:rPr>
        <w:t>S</w:t>
      </w:r>
      <w:r w:rsidR="00BE32E8" w:rsidRPr="00C67863">
        <w:rPr>
          <w:i/>
          <w:sz w:val="28"/>
          <w:szCs w:val="28"/>
          <w:lang w:val="ro-RO"/>
        </w:rPr>
        <w:t>ala de ședințe et. 1, intrare din str. Pușkin (</w:t>
      </w:r>
      <w:r w:rsidR="00C67863">
        <w:rPr>
          <w:i/>
          <w:sz w:val="28"/>
          <w:szCs w:val="28"/>
          <w:lang w:val="ro-RO"/>
        </w:rPr>
        <w:t xml:space="preserve">proiectul </w:t>
      </w:r>
      <w:r w:rsidR="00BE32E8" w:rsidRPr="00C67863">
        <w:rPr>
          <w:i/>
          <w:sz w:val="28"/>
          <w:szCs w:val="28"/>
          <w:lang w:val="ro-RO"/>
        </w:rPr>
        <w:t>agend</w:t>
      </w:r>
      <w:r w:rsidR="00C67863">
        <w:rPr>
          <w:i/>
          <w:sz w:val="28"/>
          <w:szCs w:val="28"/>
          <w:lang w:val="ro-RO"/>
        </w:rPr>
        <w:t>ei</w:t>
      </w:r>
      <w:r w:rsidR="00BE32E8" w:rsidRPr="00C67863">
        <w:rPr>
          <w:i/>
          <w:sz w:val="28"/>
          <w:szCs w:val="28"/>
          <w:lang w:val="ro-RO"/>
        </w:rPr>
        <w:t xml:space="preserve"> se anexează).</w:t>
      </w:r>
    </w:p>
    <w:p w:rsidR="00E12D63" w:rsidRPr="00C67863" w:rsidRDefault="005E2402" w:rsidP="007F70AC">
      <w:pPr>
        <w:spacing w:before="120"/>
        <w:ind w:firstLine="567"/>
        <w:jc w:val="both"/>
        <w:rPr>
          <w:sz w:val="28"/>
          <w:szCs w:val="28"/>
          <w:lang w:val="ro-RO"/>
        </w:rPr>
      </w:pPr>
      <w:r w:rsidRPr="00C67863">
        <w:rPr>
          <w:sz w:val="28"/>
          <w:szCs w:val="28"/>
          <w:lang w:val="ro-RO"/>
        </w:rPr>
        <w:t xml:space="preserve">În cadrul ședinței </w:t>
      </w:r>
      <w:r w:rsidR="00E547C6" w:rsidRPr="00C67863">
        <w:rPr>
          <w:sz w:val="28"/>
          <w:szCs w:val="28"/>
          <w:lang w:val="ro-RO"/>
        </w:rPr>
        <w:t xml:space="preserve">discuțiile </w:t>
      </w:r>
      <w:r w:rsidR="005C08DB" w:rsidRPr="00C67863">
        <w:rPr>
          <w:sz w:val="28"/>
          <w:szCs w:val="28"/>
          <w:lang w:val="ro-RO"/>
        </w:rPr>
        <w:t>se vor axa asupra obiectivelor Strategiei naționale ”Diaspora 2025”</w:t>
      </w:r>
      <w:r w:rsidR="009F15BD">
        <w:rPr>
          <w:sz w:val="28"/>
          <w:szCs w:val="28"/>
          <w:lang w:val="ro-RO"/>
        </w:rPr>
        <w:t>,</w:t>
      </w:r>
      <w:r w:rsidR="005C08DB" w:rsidRPr="00C67863">
        <w:rPr>
          <w:sz w:val="28"/>
          <w:szCs w:val="28"/>
          <w:lang w:val="ro-RO"/>
        </w:rPr>
        <w:t xml:space="preserve"> Planului de acțiuni pentru implementarea acesteia (H.G. nr. 200 din 26 februarie 2016)</w:t>
      </w:r>
      <w:r w:rsidR="009F15BD">
        <w:rPr>
          <w:sz w:val="28"/>
          <w:szCs w:val="28"/>
          <w:lang w:val="ro-RO"/>
        </w:rPr>
        <w:t xml:space="preserve"> și a organizării Zilelor Diasporei din acest an</w:t>
      </w:r>
      <w:r w:rsidR="005C08DB" w:rsidRPr="00C67863">
        <w:rPr>
          <w:sz w:val="28"/>
          <w:szCs w:val="28"/>
          <w:lang w:val="ro-RO"/>
        </w:rPr>
        <w:t xml:space="preserve">. De asemenea, </w:t>
      </w:r>
      <w:r w:rsidR="00BE32E8" w:rsidRPr="00C67863">
        <w:rPr>
          <w:sz w:val="28"/>
          <w:szCs w:val="28"/>
          <w:lang w:val="ro-RO"/>
        </w:rPr>
        <w:t>v</w:t>
      </w:r>
      <w:r w:rsidR="00E547C6" w:rsidRPr="00C67863">
        <w:rPr>
          <w:sz w:val="28"/>
          <w:szCs w:val="28"/>
          <w:lang w:val="ro-RO"/>
        </w:rPr>
        <w:t>or</w:t>
      </w:r>
      <w:r w:rsidR="00BE32E8" w:rsidRPr="00C67863">
        <w:rPr>
          <w:sz w:val="28"/>
          <w:szCs w:val="28"/>
          <w:lang w:val="ro-RO"/>
        </w:rPr>
        <w:t xml:space="preserve"> fi prezentat</w:t>
      </w:r>
      <w:r w:rsidR="00E547C6" w:rsidRPr="00C67863">
        <w:rPr>
          <w:sz w:val="28"/>
          <w:szCs w:val="28"/>
          <w:lang w:val="ro-RO"/>
        </w:rPr>
        <w:t xml:space="preserve">e </w:t>
      </w:r>
      <w:r w:rsidR="00BE32E8" w:rsidRPr="00C67863">
        <w:rPr>
          <w:sz w:val="28"/>
          <w:szCs w:val="28"/>
          <w:lang w:val="ro-RO"/>
        </w:rPr>
        <w:t>proiect</w:t>
      </w:r>
      <w:r w:rsidR="00E547C6" w:rsidRPr="00C67863">
        <w:rPr>
          <w:sz w:val="28"/>
          <w:szCs w:val="28"/>
          <w:lang w:val="ro-RO"/>
        </w:rPr>
        <w:t xml:space="preserve">ele în domeniul Migrație și Dezvoltare, implementate în Republica Moldova cu suportul Agenției Elvețiene </w:t>
      </w:r>
      <w:r w:rsidR="005C08DB" w:rsidRPr="00C67863">
        <w:rPr>
          <w:sz w:val="28"/>
          <w:szCs w:val="28"/>
          <w:lang w:val="ro-RO"/>
        </w:rPr>
        <w:t xml:space="preserve">pentru Dezvoltare și Cooperare, necesitatea prezentării indicatorilor </w:t>
      </w:r>
      <w:r w:rsidR="002877D6">
        <w:rPr>
          <w:sz w:val="28"/>
          <w:szCs w:val="28"/>
          <w:lang w:val="ro-RO"/>
        </w:rPr>
        <w:t xml:space="preserve">OECD </w:t>
      </w:r>
      <w:r w:rsidR="005C08DB" w:rsidRPr="00C67863">
        <w:rPr>
          <w:sz w:val="28"/>
          <w:szCs w:val="28"/>
          <w:lang w:val="ro-RO"/>
        </w:rPr>
        <w:t>pentru măsurarea coerenței instituționale și a politicilor în domeniul migrației și dezvoltării,</w:t>
      </w:r>
      <w:r w:rsidR="00BE32E8" w:rsidRPr="00C67863">
        <w:rPr>
          <w:sz w:val="28"/>
          <w:szCs w:val="28"/>
          <w:lang w:val="ro-RO"/>
        </w:rPr>
        <w:t xml:space="preserve"> precum și prioritățile de activitate pentru perioada următoare.</w:t>
      </w:r>
      <w:r w:rsidR="002877D6">
        <w:rPr>
          <w:sz w:val="28"/>
          <w:szCs w:val="28"/>
          <w:lang w:val="ro-RO"/>
        </w:rPr>
        <w:t xml:space="preserve"> Ghidul și formularul cu indicatorii OECD sînt amplasate pe pagina oficială a BRD</w:t>
      </w:r>
      <w:r w:rsidR="00B553BD">
        <w:rPr>
          <w:sz w:val="28"/>
          <w:szCs w:val="28"/>
          <w:lang w:val="ro-RO"/>
        </w:rPr>
        <w:t xml:space="preserve"> (</w:t>
      </w:r>
      <w:r w:rsidR="00B553BD" w:rsidRPr="00B553BD">
        <w:rPr>
          <w:sz w:val="28"/>
          <w:szCs w:val="28"/>
          <w:lang w:val="ro-RO"/>
        </w:rPr>
        <w:t>http://brd.gov.md/ro/advanced-page-type/anun</w:t>
      </w:r>
      <w:r w:rsidR="00B553BD">
        <w:rPr>
          <w:sz w:val="28"/>
          <w:szCs w:val="28"/>
          <w:lang w:val="ro-RO"/>
        </w:rPr>
        <w:t>t</w:t>
      </w:r>
      <w:r w:rsidR="00B553BD" w:rsidRPr="00B553BD">
        <w:rPr>
          <w:sz w:val="28"/>
          <w:szCs w:val="28"/>
          <w:lang w:val="ro-RO"/>
        </w:rPr>
        <w:t>uri</w:t>
      </w:r>
      <w:r w:rsidR="00B553BD">
        <w:rPr>
          <w:sz w:val="28"/>
          <w:szCs w:val="28"/>
          <w:lang w:val="ro-RO"/>
        </w:rPr>
        <w:t>)</w:t>
      </w:r>
      <w:r w:rsidR="002877D6">
        <w:rPr>
          <w:sz w:val="28"/>
          <w:szCs w:val="28"/>
          <w:lang w:val="ro-RO"/>
        </w:rPr>
        <w:t>.</w:t>
      </w:r>
    </w:p>
    <w:p w:rsidR="005E2402" w:rsidRPr="00C67863" w:rsidRDefault="00BE32E8" w:rsidP="007F70AC">
      <w:pPr>
        <w:spacing w:before="120"/>
        <w:ind w:firstLine="567"/>
        <w:jc w:val="both"/>
        <w:rPr>
          <w:sz w:val="28"/>
          <w:szCs w:val="28"/>
          <w:lang w:val="ro-RO"/>
        </w:rPr>
      </w:pPr>
      <w:r w:rsidRPr="00C67863">
        <w:rPr>
          <w:sz w:val="28"/>
          <w:szCs w:val="28"/>
          <w:lang w:val="ro-RO"/>
        </w:rPr>
        <w:t xml:space="preserve">Rugăm să confirmați participarea la </w:t>
      </w:r>
      <w:r w:rsidR="00333EA1" w:rsidRPr="00C67863">
        <w:rPr>
          <w:sz w:val="28"/>
          <w:szCs w:val="28"/>
          <w:lang w:val="ro-RO"/>
        </w:rPr>
        <w:t>numărul de telefon 022 2</w:t>
      </w:r>
      <w:r w:rsidR="00E547C6" w:rsidRPr="00C67863">
        <w:rPr>
          <w:sz w:val="28"/>
          <w:szCs w:val="28"/>
          <w:lang w:val="ro-RO"/>
        </w:rPr>
        <w:t>91</w:t>
      </w:r>
      <w:r w:rsidR="004F227F">
        <w:rPr>
          <w:sz w:val="28"/>
          <w:szCs w:val="28"/>
          <w:lang w:val="ro-RO"/>
        </w:rPr>
        <w:t>-</w:t>
      </w:r>
      <w:r w:rsidR="00E547C6" w:rsidRPr="00C67863">
        <w:rPr>
          <w:sz w:val="28"/>
          <w:szCs w:val="28"/>
          <w:lang w:val="ro-RO"/>
        </w:rPr>
        <w:t>215</w:t>
      </w:r>
      <w:r w:rsidR="00333EA1" w:rsidRPr="00C67863">
        <w:rPr>
          <w:sz w:val="28"/>
          <w:szCs w:val="28"/>
          <w:lang w:val="ro-RO"/>
        </w:rPr>
        <w:t xml:space="preserve"> sau prin mail la adresa</w:t>
      </w:r>
      <w:r w:rsidR="00E547C6" w:rsidRPr="00C67863">
        <w:rPr>
          <w:sz w:val="28"/>
          <w:szCs w:val="28"/>
          <w:lang w:val="ro-RO"/>
        </w:rPr>
        <w:t xml:space="preserve"> </w:t>
      </w:r>
      <w:hyperlink r:id="rId9" w:history="1">
        <w:r w:rsidR="00E547C6" w:rsidRPr="00C67863">
          <w:rPr>
            <w:rStyle w:val="Hyperlink"/>
            <w:color w:val="auto"/>
            <w:sz w:val="28"/>
            <w:szCs w:val="28"/>
            <w:lang w:val="ro-RO"/>
          </w:rPr>
          <w:t>ghenadie.slobodeniuc@gov.md</w:t>
        </w:r>
      </w:hyperlink>
      <w:r w:rsidRPr="00C67863">
        <w:rPr>
          <w:sz w:val="28"/>
          <w:szCs w:val="28"/>
          <w:lang w:val="ro-RO"/>
        </w:rPr>
        <w:t>.</w:t>
      </w:r>
    </w:p>
    <w:p w:rsidR="00E12D63" w:rsidRPr="00C67863" w:rsidRDefault="003033F1" w:rsidP="00E12D63">
      <w:pPr>
        <w:spacing w:before="240"/>
        <w:ind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Anexă: </w:t>
      </w:r>
      <w:r w:rsidR="00DB26EE">
        <w:rPr>
          <w:sz w:val="28"/>
          <w:szCs w:val="28"/>
          <w:lang w:val="ro-RO"/>
        </w:rPr>
        <w:t>8 pagini.</w:t>
      </w:r>
    </w:p>
    <w:p w:rsidR="00381298" w:rsidRPr="00C67863" w:rsidRDefault="00381298" w:rsidP="00E12D63">
      <w:pPr>
        <w:spacing w:before="240"/>
        <w:ind w:firstLine="567"/>
        <w:jc w:val="both"/>
        <w:rPr>
          <w:sz w:val="28"/>
          <w:szCs w:val="28"/>
          <w:lang w:val="ro-RO"/>
        </w:rPr>
      </w:pPr>
    </w:p>
    <w:p w:rsidR="00381298" w:rsidRPr="00C67863" w:rsidRDefault="00381298" w:rsidP="00E547C6">
      <w:pPr>
        <w:tabs>
          <w:tab w:val="left" w:pos="7088"/>
        </w:tabs>
        <w:spacing w:before="240"/>
        <w:jc w:val="both"/>
        <w:rPr>
          <w:b/>
          <w:sz w:val="28"/>
          <w:szCs w:val="28"/>
          <w:lang w:val="ro-RO"/>
        </w:rPr>
      </w:pPr>
      <w:r w:rsidRPr="00C67863">
        <w:rPr>
          <w:b/>
          <w:sz w:val="28"/>
          <w:szCs w:val="28"/>
          <w:lang w:val="ro-RO"/>
        </w:rPr>
        <w:t xml:space="preserve">Secretar general </w:t>
      </w:r>
      <w:r w:rsidR="00E547C6" w:rsidRPr="00C67863">
        <w:rPr>
          <w:b/>
          <w:sz w:val="28"/>
          <w:szCs w:val="28"/>
          <w:lang w:val="ro-RO"/>
        </w:rPr>
        <w:t>al Guvernului</w:t>
      </w:r>
      <w:r w:rsidR="00E547C6" w:rsidRPr="00C67863">
        <w:rPr>
          <w:b/>
          <w:sz w:val="28"/>
          <w:szCs w:val="28"/>
          <w:lang w:val="ro-RO"/>
        </w:rPr>
        <w:tab/>
        <w:t>Tudor COPACI</w:t>
      </w:r>
    </w:p>
    <w:p w:rsidR="005E2402" w:rsidRDefault="005E2402" w:rsidP="00E12D63">
      <w:pPr>
        <w:spacing w:before="240"/>
        <w:ind w:right="-1185"/>
      </w:pPr>
    </w:p>
    <w:p w:rsidR="009F15BD" w:rsidRPr="00C67863" w:rsidRDefault="009F15BD" w:rsidP="009F15BD">
      <w:pPr>
        <w:ind w:right="-1185"/>
      </w:pPr>
    </w:p>
    <w:p w:rsidR="00E12D63" w:rsidRPr="00C67863" w:rsidRDefault="000752FC" w:rsidP="009F15BD">
      <w:pPr>
        <w:ind w:right="-1185"/>
      </w:pPr>
      <w:r w:rsidRPr="00C67863">
        <w:t>E</w:t>
      </w:r>
      <w:r w:rsidR="00E12D63" w:rsidRPr="00C67863">
        <w:t xml:space="preserve">x. </w:t>
      </w:r>
      <w:r w:rsidR="00D03CA9" w:rsidRPr="00C67863">
        <w:t>L.Valcov</w:t>
      </w:r>
    </w:p>
    <w:p w:rsidR="00E12D63" w:rsidRPr="00C67863" w:rsidRDefault="00E12D63" w:rsidP="00E12D63">
      <w:pPr>
        <w:ind w:right="-1185"/>
      </w:pPr>
      <w:r w:rsidRPr="00C67863">
        <w:t>Tel.: 022 2</w:t>
      </w:r>
      <w:r w:rsidR="00E547C6" w:rsidRPr="00C67863">
        <w:t>91</w:t>
      </w:r>
      <w:r w:rsidRPr="00C67863">
        <w:t xml:space="preserve"> </w:t>
      </w:r>
      <w:r w:rsidR="00BE32E8" w:rsidRPr="00C67863">
        <w:t>2</w:t>
      </w:r>
      <w:r w:rsidR="00D03CA9" w:rsidRPr="00C67863">
        <w:t>0</w:t>
      </w:r>
      <w:r w:rsidR="00E547C6" w:rsidRPr="00C67863">
        <w:t>5</w:t>
      </w:r>
    </w:p>
    <w:p w:rsidR="00F426F0" w:rsidRPr="00C67863" w:rsidRDefault="00E12D63" w:rsidP="000752FC">
      <w:pPr>
        <w:ind w:right="-1185"/>
      </w:pPr>
      <w:r w:rsidRPr="00C67863">
        <w:t>E-mail:</w:t>
      </w:r>
      <w:r w:rsidR="00D03CA9" w:rsidRPr="00C67863">
        <w:t xml:space="preserve"> </w:t>
      </w:r>
      <w:hyperlink r:id="rId10" w:history="1">
        <w:r w:rsidR="00D03CA9" w:rsidRPr="00C67863">
          <w:rPr>
            <w:rStyle w:val="Hyperlink"/>
            <w:color w:val="auto"/>
            <w:lang w:val="ro-RO"/>
          </w:rPr>
          <w:t>liuba.valcov@gov.md</w:t>
        </w:r>
      </w:hyperlink>
    </w:p>
    <w:p w:rsidR="00381298" w:rsidRDefault="00381298" w:rsidP="00381298">
      <w:pPr>
        <w:ind w:right="-1"/>
        <w:rPr>
          <w:sz w:val="16"/>
        </w:rPr>
      </w:pPr>
    </w:p>
    <w:p w:rsidR="00C67863" w:rsidRPr="00C67863" w:rsidRDefault="00C67863" w:rsidP="00381298">
      <w:pPr>
        <w:ind w:right="-1"/>
        <w:rPr>
          <w:sz w:val="16"/>
        </w:rPr>
      </w:pPr>
    </w:p>
    <w:tbl>
      <w:tblPr>
        <w:tblW w:w="9214" w:type="dxa"/>
        <w:tblInd w:w="108" w:type="dxa"/>
        <w:tblBorders>
          <w:top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126"/>
        <w:gridCol w:w="2177"/>
        <w:gridCol w:w="2359"/>
      </w:tblGrid>
      <w:tr w:rsidR="00C67863" w:rsidRPr="00C67863" w:rsidTr="00CC06F4">
        <w:tc>
          <w:tcPr>
            <w:tcW w:w="2552" w:type="dxa"/>
          </w:tcPr>
          <w:p w:rsidR="00381298" w:rsidRPr="00C67863" w:rsidRDefault="00381298" w:rsidP="00CC06F4">
            <w:pPr>
              <w:ind w:right="-1185"/>
              <w:rPr>
                <w:lang w:val="ro-RO"/>
              </w:rPr>
            </w:pPr>
            <w:r w:rsidRPr="00C67863">
              <w:rPr>
                <w:lang w:val="ro-RO"/>
              </w:rPr>
              <w:t>Casa Guvernului,</w:t>
            </w:r>
          </w:p>
          <w:p w:rsidR="00381298" w:rsidRPr="00C67863" w:rsidRDefault="00381298" w:rsidP="00CC06F4">
            <w:pPr>
              <w:ind w:right="-1185"/>
              <w:rPr>
                <w:lang w:val="ro-RO"/>
              </w:rPr>
            </w:pPr>
            <w:r w:rsidRPr="00C67863">
              <w:rPr>
                <w:lang w:val="ro-RO"/>
              </w:rPr>
              <w:t>MD-2033, Chişinău,</w:t>
            </w:r>
          </w:p>
          <w:p w:rsidR="00381298" w:rsidRPr="00C67863" w:rsidRDefault="00381298" w:rsidP="00CC06F4">
            <w:pPr>
              <w:ind w:right="-1185"/>
              <w:rPr>
                <w:lang w:val="ro-RO"/>
              </w:rPr>
            </w:pPr>
            <w:r w:rsidRPr="00C67863">
              <w:rPr>
                <w:lang w:val="ro-RO"/>
              </w:rPr>
              <w:t xml:space="preserve">Republica Moldova </w:t>
            </w:r>
          </w:p>
        </w:tc>
        <w:tc>
          <w:tcPr>
            <w:tcW w:w="2126" w:type="dxa"/>
          </w:tcPr>
          <w:p w:rsidR="00381298" w:rsidRPr="00C67863" w:rsidRDefault="00381298" w:rsidP="00CC06F4">
            <w:pPr>
              <w:ind w:right="-1185"/>
              <w:rPr>
                <w:lang w:val="ro-RO"/>
              </w:rPr>
            </w:pPr>
          </w:p>
          <w:p w:rsidR="00381298" w:rsidRPr="00C67863" w:rsidRDefault="00381298" w:rsidP="00CC06F4">
            <w:pPr>
              <w:ind w:right="-1185"/>
              <w:rPr>
                <w:lang w:val="ro-RO"/>
              </w:rPr>
            </w:pPr>
            <w:r w:rsidRPr="00C67863">
              <w:rPr>
                <w:lang w:val="ro-RO"/>
              </w:rPr>
              <w:t>Telefon:</w:t>
            </w:r>
          </w:p>
          <w:p w:rsidR="00381298" w:rsidRPr="00C67863" w:rsidRDefault="00381298" w:rsidP="00CC06F4">
            <w:pPr>
              <w:ind w:right="-1185"/>
              <w:rPr>
                <w:lang w:val="ro-RO"/>
              </w:rPr>
            </w:pPr>
            <w:r w:rsidRPr="00C67863">
              <w:rPr>
                <w:lang w:val="ro-RO"/>
              </w:rPr>
              <w:sym w:font="Symbol" w:char="F02B"/>
            </w:r>
            <w:r w:rsidRPr="00C67863">
              <w:rPr>
                <w:lang w:val="ro-RO"/>
              </w:rPr>
              <w:t xml:space="preserve"> 373-22-250104</w:t>
            </w:r>
          </w:p>
        </w:tc>
        <w:tc>
          <w:tcPr>
            <w:tcW w:w="2177" w:type="dxa"/>
          </w:tcPr>
          <w:p w:rsidR="00381298" w:rsidRPr="00C67863" w:rsidRDefault="00381298" w:rsidP="00CC06F4">
            <w:pPr>
              <w:ind w:right="-1185"/>
              <w:rPr>
                <w:lang w:val="ro-RO"/>
              </w:rPr>
            </w:pPr>
          </w:p>
          <w:p w:rsidR="00381298" w:rsidRPr="00C67863" w:rsidRDefault="00381298" w:rsidP="00CC06F4">
            <w:pPr>
              <w:ind w:right="-1185"/>
              <w:rPr>
                <w:lang w:val="ro-RO"/>
              </w:rPr>
            </w:pPr>
            <w:r w:rsidRPr="00C67863">
              <w:rPr>
                <w:lang w:val="ro-RO"/>
              </w:rPr>
              <w:t>Fax:</w:t>
            </w:r>
          </w:p>
          <w:p w:rsidR="00381298" w:rsidRPr="00C67863" w:rsidRDefault="00381298" w:rsidP="00CC06F4">
            <w:pPr>
              <w:ind w:right="-1185"/>
              <w:rPr>
                <w:lang w:val="ro-RO"/>
              </w:rPr>
            </w:pPr>
            <w:r w:rsidRPr="00C67863">
              <w:rPr>
                <w:lang w:val="ro-RO"/>
              </w:rPr>
              <w:sym w:font="Symbol" w:char="F02B"/>
            </w:r>
            <w:r w:rsidRPr="00C67863">
              <w:rPr>
                <w:lang w:val="ro-RO"/>
              </w:rPr>
              <w:t xml:space="preserve"> 373-22-242696</w:t>
            </w:r>
          </w:p>
        </w:tc>
        <w:tc>
          <w:tcPr>
            <w:tcW w:w="2359" w:type="dxa"/>
          </w:tcPr>
          <w:p w:rsidR="00381298" w:rsidRPr="00C67863" w:rsidRDefault="00381298" w:rsidP="00CC06F4">
            <w:pPr>
              <w:ind w:right="-1185"/>
              <w:rPr>
                <w:lang w:val="ro-RO"/>
              </w:rPr>
            </w:pPr>
          </w:p>
        </w:tc>
      </w:tr>
    </w:tbl>
    <w:p w:rsidR="00381298" w:rsidRPr="00C67863" w:rsidRDefault="00381298" w:rsidP="00381298">
      <w:pPr>
        <w:ind w:right="-1185"/>
        <w:rPr>
          <w:rFonts w:ascii="#Baltica" w:hAnsi="#Baltica"/>
          <w:sz w:val="4"/>
        </w:rPr>
      </w:pPr>
      <w:r w:rsidRPr="00C67863">
        <w:rPr>
          <w:rFonts w:ascii="#Baltica" w:hAnsi="#Baltica"/>
          <w:sz w:val="22"/>
        </w:rPr>
        <w:tab/>
      </w:r>
      <w:r w:rsidRPr="00C67863">
        <w:rPr>
          <w:rFonts w:ascii="#Baltica" w:hAnsi="#Baltica"/>
          <w:sz w:val="22"/>
        </w:rPr>
        <w:tab/>
      </w:r>
    </w:p>
    <w:p w:rsidR="00381298" w:rsidRPr="00C67863" w:rsidRDefault="00381298" w:rsidP="00381298">
      <w:pPr>
        <w:ind w:right="-1185"/>
        <w:rPr>
          <w:rFonts w:ascii="#Baltica" w:hAnsi="#Baltica"/>
          <w:sz w:val="4"/>
        </w:rPr>
      </w:pPr>
      <w:r w:rsidRPr="00C67863">
        <w:rPr>
          <w:rFonts w:ascii="#Baltica" w:hAnsi="#Baltica"/>
          <w:sz w:val="4"/>
        </w:rPr>
        <w:br w:type="page"/>
      </w:r>
    </w:p>
    <w:p w:rsidR="009C1F2E" w:rsidRPr="00C67863" w:rsidRDefault="009C1F2E" w:rsidP="009C1F2E">
      <w:pPr>
        <w:pStyle w:val="Header"/>
        <w:rPr>
          <w:b/>
          <w:sz w:val="28"/>
          <w:szCs w:val="22"/>
        </w:rPr>
      </w:pPr>
    </w:p>
    <w:p w:rsidR="009C1F2E" w:rsidRPr="00C67863" w:rsidRDefault="009C1F2E" w:rsidP="009C1F2E">
      <w:pPr>
        <w:pStyle w:val="Header"/>
        <w:rPr>
          <w:b/>
          <w:sz w:val="28"/>
          <w:szCs w:val="22"/>
        </w:rPr>
      </w:pPr>
    </w:p>
    <w:p w:rsidR="009C1F2E" w:rsidRPr="00C67863" w:rsidRDefault="009C1F2E" w:rsidP="009C1F2E">
      <w:pPr>
        <w:pStyle w:val="Header"/>
        <w:rPr>
          <w:b/>
          <w:sz w:val="28"/>
          <w:szCs w:val="22"/>
        </w:rPr>
      </w:pPr>
    </w:p>
    <w:p w:rsidR="009C1F2E" w:rsidRPr="00C67863" w:rsidRDefault="009C1F2E" w:rsidP="009C1F2E">
      <w:pPr>
        <w:pStyle w:val="Header"/>
        <w:rPr>
          <w:b/>
          <w:sz w:val="28"/>
          <w:szCs w:val="22"/>
        </w:rPr>
      </w:pPr>
    </w:p>
    <w:p w:rsidR="00DA2703" w:rsidRPr="00C67863" w:rsidRDefault="00C67863" w:rsidP="00C67863">
      <w:pPr>
        <w:spacing w:before="240"/>
        <w:jc w:val="right"/>
        <w:rPr>
          <w:i/>
          <w:sz w:val="28"/>
          <w:szCs w:val="22"/>
        </w:rPr>
      </w:pPr>
      <w:r w:rsidRPr="00C67863">
        <w:rPr>
          <w:i/>
          <w:sz w:val="28"/>
          <w:szCs w:val="22"/>
        </w:rPr>
        <w:t>Proiect</w:t>
      </w:r>
    </w:p>
    <w:p w:rsidR="00C67863" w:rsidRPr="00C67863" w:rsidRDefault="00C67863" w:rsidP="00C67863">
      <w:pPr>
        <w:spacing w:before="240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>AGENDA</w:t>
      </w:r>
    </w:p>
    <w:p w:rsidR="00DA2703" w:rsidRPr="004F227F" w:rsidRDefault="004F227F" w:rsidP="009C1F2E">
      <w:pPr>
        <w:spacing w:before="240"/>
        <w:jc w:val="center"/>
        <w:rPr>
          <w:sz w:val="24"/>
          <w:szCs w:val="24"/>
        </w:rPr>
      </w:pPr>
      <w:r w:rsidRPr="004F227F">
        <w:rPr>
          <w:sz w:val="24"/>
          <w:szCs w:val="24"/>
          <w:lang w:val="ro-RO"/>
        </w:rPr>
        <w:t>27</w:t>
      </w:r>
      <w:r w:rsidR="009C1F2E" w:rsidRPr="004F227F">
        <w:rPr>
          <w:sz w:val="24"/>
          <w:szCs w:val="24"/>
          <w:lang w:val="ro-RO"/>
        </w:rPr>
        <w:t xml:space="preserve"> </w:t>
      </w:r>
      <w:r w:rsidR="006E60B6" w:rsidRPr="004F227F">
        <w:rPr>
          <w:sz w:val="24"/>
          <w:szCs w:val="24"/>
          <w:lang w:val="ro-RO"/>
        </w:rPr>
        <w:t>i</w:t>
      </w:r>
      <w:r w:rsidR="00C67863" w:rsidRPr="004F227F">
        <w:rPr>
          <w:sz w:val="24"/>
          <w:szCs w:val="24"/>
          <w:lang w:val="ro-RO"/>
        </w:rPr>
        <w:t>unie</w:t>
      </w:r>
      <w:r w:rsidR="009C1F2E" w:rsidRPr="004F227F">
        <w:rPr>
          <w:sz w:val="24"/>
          <w:szCs w:val="24"/>
          <w:lang w:val="ro-RO"/>
        </w:rPr>
        <w:t xml:space="preserve"> 201</w:t>
      </w:r>
      <w:r w:rsidR="00C67863" w:rsidRPr="004F227F">
        <w:rPr>
          <w:sz w:val="24"/>
          <w:szCs w:val="24"/>
          <w:lang w:val="ro-RO"/>
        </w:rPr>
        <w:t>6</w:t>
      </w:r>
      <w:r w:rsidR="009C1F2E" w:rsidRPr="004F227F">
        <w:rPr>
          <w:sz w:val="24"/>
          <w:szCs w:val="24"/>
          <w:lang w:val="ro-RO"/>
        </w:rPr>
        <w:t>, C</w:t>
      </w:r>
      <w:r w:rsidR="00C67863" w:rsidRPr="004F227F">
        <w:rPr>
          <w:sz w:val="24"/>
          <w:szCs w:val="24"/>
          <w:lang w:val="ro-RO"/>
        </w:rPr>
        <w:t>asa Guvernului</w:t>
      </w:r>
      <w:r w:rsidR="009C1F2E" w:rsidRPr="004F227F">
        <w:rPr>
          <w:sz w:val="24"/>
          <w:szCs w:val="24"/>
          <w:lang w:val="ro-RO"/>
        </w:rPr>
        <w:t xml:space="preserve">, </w:t>
      </w:r>
      <w:r>
        <w:rPr>
          <w:sz w:val="24"/>
          <w:szCs w:val="24"/>
          <w:lang w:val="ro-RO"/>
        </w:rPr>
        <w:t xml:space="preserve">Sala de ședințe, </w:t>
      </w:r>
      <w:r w:rsidR="00C67863" w:rsidRPr="004F227F">
        <w:rPr>
          <w:sz w:val="24"/>
          <w:szCs w:val="24"/>
          <w:lang w:val="ro-RO"/>
        </w:rPr>
        <w:t>et.</w:t>
      </w:r>
      <w:r w:rsidR="009C1F2E" w:rsidRPr="004F227F">
        <w:rPr>
          <w:sz w:val="24"/>
          <w:szCs w:val="24"/>
          <w:lang w:val="ro-RO"/>
        </w:rPr>
        <w:t xml:space="preserve"> 1</w:t>
      </w:r>
      <w:r w:rsidR="00C67863" w:rsidRPr="004F227F">
        <w:rPr>
          <w:sz w:val="24"/>
          <w:szCs w:val="24"/>
          <w:lang w:val="ro-RO"/>
        </w:rPr>
        <w:t xml:space="preserve"> (intrarea din str. Pușkin)</w:t>
      </w:r>
    </w:p>
    <w:p w:rsidR="009C1F2E" w:rsidRPr="004F227F" w:rsidRDefault="002C79C0" w:rsidP="002C79C0">
      <w:pPr>
        <w:pStyle w:val="titlu2"/>
        <w:tabs>
          <w:tab w:val="left" w:pos="1843"/>
        </w:tabs>
        <w:spacing w:before="240" w:after="0"/>
        <w:ind w:left="142"/>
        <w:rPr>
          <w:rFonts w:ascii="Times New Roman" w:eastAsiaTheme="minorEastAsia" w:hAnsi="Times New Roman" w:cs="Times New Roman"/>
          <w:b w:val="0"/>
          <w:bCs w:val="0"/>
          <w:caps w:val="0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13</w:t>
      </w:r>
      <w:r w:rsidR="009C1F2E" w:rsidRPr="004F227F">
        <w:rPr>
          <w:rFonts w:ascii="Times New Roman" w:hAnsi="Times New Roman" w:cs="Times New Roman"/>
          <w:color w:val="auto"/>
          <w:sz w:val="24"/>
          <w:szCs w:val="24"/>
        </w:rPr>
        <w:t xml:space="preserve">:00 – </w:t>
      </w:r>
      <w:r>
        <w:rPr>
          <w:rFonts w:ascii="Times New Roman" w:hAnsi="Times New Roman" w:cs="Times New Roman"/>
          <w:color w:val="auto"/>
          <w:sz w:val="24"/>
          <w:szCs w:val="24"/>
        </w:rPr>
        <w:t>13</w:t>
      </w:r>
      <w:r w:rsidR="009C1F2E" w:rsidRPr="004F227F">
        <w:rPr>
          <w:rFonts w:ascii="Times New Roman" w:hAnsi="Times New Roman" w:cs="Times New Roman"/>
          <w:color w:val="auto"/>
          <w:sz w:val="24"/>
          <w:szCs w:val="24"/>
        </w:rPr>
        <w:t>:1</w:t>
      </w:r>
      <w:r w:rsidR="005C08DB" w:rsidRPr="004F227F">
        <w:rPr>
          <w:rFonts w:ascii="Times New Roman" w:hAnsi="Times New Roman" w:cs="Times New Roman"/>
          <w:color w:val="auto"/>
          <w:sz w:val="24"/>
          <w:szCs w:val="24"/>
        </w:rPr>
        <w:t>0</w:t>
      </w:r>
      <w:r w:rsidR="009C1F2E" w:rsidRPr="004F227F">
        <w:rPr>
          <w:rFonts w:ascii="Times New Roman" w:hAnsi="Times New Roman" w:cs="Times New Roman"/>
          <w:color w:val="auto"/>
          <w:sz w:val="24"/>
          <w:szCs w:val="24"/>
        </w:rPr>
        <w:tab/>
        <w:t>DESCHIDEREA ședinței</w:t>
      </w:r>
    </w:p>
    <w:p w:rsidR="009C1F2E" w:rsidRPr="004F227F" w:rsidRDefault="00E547C6" w:rsidP="002C79C0">
      <w:pPr>
        <w:spacing w:before="60"/>
        <w:ind w:left="1843"/>
        <w:rPr>
          <w:b/>
          <w:sz w:val="24"/>
          <w:szCs w:val="24"/>
        </w:rPr>
      </w:pPr>
      <w:r w:rsidRPr="004F227F">
        <w:rPr>
          <w:b/>
          <w:sz w:val="24"/>
          <w:szCs w:val="24"/>
        </w:rPr>
        <w:t>Valeriu TUREA</w:t>
      </w:r>
    </w:p>
    <w:p w:rsidR="009C1F2E" w:rsidRPr="004F227F" w:rsidRDefault="009C1F2E" w:rsidP="002C79C0">
      <w:pPr>
        <w:ind w:left="1843"/>
        <w:rPr>
          <w:sz w:val="24"/>
          <w:szCs w:val="24"/>
        </w:rPr>
      </w:pPr>
      <w:r w:rsidRPr="004F227F">
        <w:rPr>
          <w:sz w:val="24"/>
          <w:szCs w:val="24"/>
        </w:rPr>
        <w:t xml:space="preserve">Șef </w:t>
      </w:r>
      <w:r w:rsidR="00E547C6" w:rsidRPr="004F227F">
        <w:rPr>
          <w:sz w:val="24"/>
          <w:szCs w:val="24"/>
        </w:rPr>
        <w:t>al</w:t>
      </w:r>
      <w:r w:rsidRPr="004F227F">
        <w:rPr>
          <w:sz w:val="24"/>
          <w:szCs w:val="24"/>
        </w:rPr>
        <w:t xml:space="preserve"> Biroul</w:t>
      </w:r>
      <w:r w:rsidR="00E547C6" w:rsidRPr="004F227F">
        <w:rPr>
          <w:sz w:val="24"/>
          <w:szCs w:val="24"/>
        </w:rPr>
        <w:t>ui</w:t>
      </w:r>
      <w:r w:rsidRPr="004F227F">
        <w:rPr>
          <w:sz w:val="24"/>
          <w:szCs w:val="24"/>
        </w:rPr>
        <w:t xml:space="preserve"> pentru relații cu diaspora (BRD)</w:t>
      </w:r>
    </w:p>
    <w:p w:rsidR="009C1F2E" w:rsidRPr="004F227F" w:rsidRDefault="002C79C0" w:rsidP="002C79C0">
      <w:pPr>
        <w:pStyle w:val="titlu2"/>
        <w:spacing w:before="240" w:after="0"/>
        <w:ind w:left="1843" w:hanging="1701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13</w:t>
      </w:r>
      <w:r w:rsidR="009C1F2E" w:rsidRPr="004F227F">
        <w:rPr>
          <w:rFonts w:ascii="Times New Roman" w:hAnsi="Times New Roman" w:cs="Times New Roman"/>
          <w:color w:val="auto"/>
          <w:sz w:val="24"/>
          <w:szCs w:val="24"/>
        </w:rPr>
        <w:t>:</w:t>
      </w:r>
      <w:r w:rsidR="0068784E" w:rsidRPr="004F227F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5C08DB" w:rsidRPr="004F227F">
        <w:rPr>
          <w:rFonts w:ascii="Times New Roman" w:hAnsi="Times New Roman" w:cs="Times New Roman"/>
          <w:color w:val="auto"/>
          <w:sz w:val="24"/>
          <w:szCs w:val="24"/>
        </w:rPr>
        <w:t>0</w:t>
      </w:r>
      <w:r w:rsidR="009C1F2E" w:rsidRPr="004F227F">
        <w:rPr>
          <w:rFonts w:ascii="Times New Roman" w:hAnsi="Times New Roman" w:cs="Times New Roman"/>
          <w:color w:val="auto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auto"/>
          <w:sz w:val="24"/>
          <w:szCs w:val="24"/>
        </w:rPr>
        <w:t>13</w:t>
      </w:r>
      <w:r w:rsidR="009C1F2E" w:rsidRPr="004F227F">
        <w:rPr>
          <w:rFonts w:ascii="Times New Roman" w:hAnsi="Times New Roman" w:cs="Times New Roman"/>
          <w:color w:val="auto"/>
          <w:sz w:val="24"/>
          <w:szCs w:val="24"/>
        </w:rPr>
        <w:t>:</w:t>
      </w:r>
      <w:r w:rsidR="005C08DB" w:rsidRPr="004F227F">
        <w:rPr>
          <w:rFonts w:ascii="Times New Roman" w:hAnsi="Times New Roman" w:cs="Times New Roman"/>
          <w:color w:val="auto"/>
          <w:sz w:val="24"/>
          <w:szCs w:val="24"/>
        </w:rPr>
        <w:t>30</w:t>
      </w:r>
      <w:r w:rsidR="009C1F2E" w:rsidRPr="004F227F">
        <w:rPr>
          <w:rFonts w:ascii="Times New Roman" w:hAnsi="Times New Roman" w:cs="Times New Roman"/>
          <w:color w:val="auto"/>
          <w:sz w:val="24"/>
          <w:szCs w:val="24"/>
        </w:rPr>
        <w:tab/>
      </w:r>
      <w:r w:rsidR="005C08DB" w:rsidRPr="004F227F">
        <w:rPr>
          <w:rFonts w:ascii="Times New Roman" w:hAnsi="Times New Roman" w:cs="Times New Roman"/>
          <w:color w:val="auto"/>
          <w:sz w:val="24"/>
          <w:szCs w:val="24"/>
        </w:rPr>
        <w:t>proiectul ”consolidarea cadrului instituțional în domeniul migrației și dezvoltării în rm”</w:t>
      </w:r>
    </w:p>
    <w:p w:rsidR="005C08DB" w:rsidRPr="004F227F" w:rsidRDefault="005C08DB" w:rsidP="002C79C0">
      <w:pPr>
        <w:ind w:left="1843"/>
        <w:rPr>
          <w:sz w:val="24"/>
          <w:szCs w:val="24"/>
        </w:rPr>
      </w:pPr>
      <w:r w:rsidRPr="004F227F">
        <w:rPr>
          <w:b/>
          <w:sz w:val="24"/>
          <w:szCs w:val="24"/>
        </w:rPr>
        <w:t>Dorin TOMA</w:t>
      </w:r>
      <w:r w:rsidRPr="0036339D">
        <w:rPr>
          <w:sz w:val="24"/>
          <w:szCs w:val="24"/>
        </w:rPr>
        <w:t>, ș</w:t>
      </w:r>
      <w:r w:rsidRPr="004F227F">
        <w:rPr>
          <w:sz w:val="24"/>
          <w:szCs w:val="24"/>
        </w:rPr>
        <w:t>ef Direcție analiză și programe, BRD;</w:t>
      </w:r>
    </w:p>
    <w:p w:rsidR="005C08DB" w:rsidRPr="004F227F" w:rsidRDefault="005C08DB" w:rsidP="002C79C0">
      <w:pPr>
        <w:spacing w:before="120"/>
        <w:ind w:left="1843"/>
        <w:rPr>
          <w:sz w:val="24"/>
          <w:szCs w:val="24"/>
        </w:rPr>
      </w:pPr>
      <w:r w:rsidRPr="004F227F">
        <w:rPr>
          <w:b/>
          <w:sz w:val="24"/>
          <w:szCs w:val="24"/>
        </w:rPr>
        <w:t>Ghenadie CREȚU</w:t>
      </w:r>
      <w:r w:rsidRPr="0036339D">
        <w:rPr>
          <w:sz w:val="24"/>
          <w:szCs w:val="24"/>
        </w:rPr>
        <w:t xml:space="preserve">, </w:t>
      </w:r>
      <w:r w:rsidR="00EB2F4E" w:rsidRPr="0036339D">
        <w:rPr>
          <w:sz w:val="24"/>
          <w:szCs w:val="24"/>
        </w:rPr>
        <w:t>c</w:t>
      </w:r>
      <w:r w:rsidRPr="004F227F">
        <w:rPr>
          <w:sz w:val="24"/>
          <w:szCs w:val="24"/>
        </w:rPr>
        <w:t>oordonator de program ”Migrație și Dezvoltare”, Organizația Internațională a Migrației (OIM)</w:t>
      </w:r>
    </w:p>
    <w:p w:rsidR="009C1F2E" w:rsidRPr="004F227F" w:rsidRDefault="002C79C0" w:rsidP="002C79C0">
      <w:pPr>
        <w:pStyle w:val="titlu2"/>
        <w:tabs>
          <w:tab w:val="left" w:pos="1843"/>
        </w:tabs>
        <w:spacing w:before="240" w:after="0"/>
        <w:ind w:left="142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13</w:t>
      </w:r>
      <w:r w:rsidR="009C1F2E" w:rsidRPr="004F227F">
        <w:rPr>
          <w:rFonts w:ascii="Times New Roman" w:hAnsi="Times New Roman" w:cs="Times New Roman"/>
          <w:color w:val="auto"/>
          <w:sz w:val="24"/>
          <w:szCs w:val="24"/>
        </w:rPr>
        <w:t>:</w:t>
      </w:r>
      <w:r w:rsidR="005C08DB" w:rsidRPr="004F227F">
        <w:rPr>
          <w:rFonts w:ascii="Times New Roman" w:hAnsi="Times New Roman" w:cs="Times New Roman"/>
          <w:color w:val="auto"/>
          <w:sz w:val="24"/>
          <w:szCs w:val="24"/>
        </w:rPr>
        <w:t>30</w:t>
      </w:r>
      <w:r w:rsidR="009C1F2E" w:rsidRPr="004F227F">
        <w:rPr>
          <w:rFonts w:ascii="Times New Roman" w:hAnsi="Times New Roman" w:cs="Times New Roman"/>
          <w:color w:val="auto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auto"/>
          <w:sz w:val="24"/>
          <w:szCs w:val="24"/>
        </w:rPr>
        <w:t>13</w:t>
      </w:r>
      <w:r w:rsidR="009C1F2E" w:rsidRPr="004F227F">
        <w:rPr>
          <w:rFonts w:ascii="Times New Roman" w:hAnsi="Times New Roman" w:cs="Times New Roman"/>
          <w:color w:val="auto"/>
          <w:sz w:val="24"/>
          <w:szCs w:val="24"/>
        </w:rPr>
        <w:t>:</w:t>
      </w:r>
      <w:r w:rsidR="005C08DB" w:rsidRPr="004F227F">
        <w:rPr>
          <w:rFonts w:ascii="Times New Roman" w:hAnsi="Times New Roman" w:cs="Times New Roman"/>
          <w:color w:val="auto"/>
          <w:sz w:val="24"/>
          <w:szCs w:val="24"/>
        </w:rPr>
        <w:t>50</w:t>
      </w:r>
      <w:r w:rsidR="009C1F2E" w:rsidRPr="004F227F">
        <w:rPr>
          <w:rFonts w:ascii="Times New Roman" w:hAnsi="Times New Roman" w:cs="Times New Roman"/>
          <w:color w:val="auto"/>
          <w:sz w:val="24"/>
          <w:szCs w:val="24"/>
        </w:rPr>
        <w:tab/>
      </w:r>
      <w:r w:rsidR="00EA3E70" w:rsidRPr="004F227F">
        <w:rPr>
          <w:rFonts w:ascii="Times New Roman" w:hAnsi="Times New Roman" w:cs="Times New Roman"/>
          <w:color w:val="auto"/>
          <w:sz w:val="24"/>
          <w:szCs w:val="24"/>
        </w:rPr>
        <w:t>proiectul ”Migrație și Dezvoltare Locală</w:t>
      </w:r>
      <w:r w:rsidR="007F381F" w:rsidRPr="004F227F">
        <w:rPr>
          <w:rFonts w:ascii="Times New Roman" w:hAnsi="Times New Roman" w:cs="Times New Roman"/>
          <w:color w:val="auto"/>
          <w:sz w:val="24"/>
          <w:szCs w:val="24"/>
        </w:rPr>
        <w:t>”</w:t>
      </w:r>
      <w:r w:rsidR="00EA3E70" w:rsidRPr="004F227F">
        <w:rPr>
          <w:rFonts w:ascii="Times New Roman" w:hAnsi="Times New Roman" w:cs="Times New Roman"/>
          <w:color w:val="auto"/>
          <w:sz w:val="24"/>
          <w:szCs w:val="24"/>
        </w:rPr>
        <w:t xml:space="preserve"> (MiDL)</w:t>
      </w:r>
    </w:p>
    <w:p w:rsidR="009C1F2E" w:rsidRPr="004F227F" w:rsidRDefault="00EA3E70" w:rsidP="002C79C0">
      <w:pPr>
        <w:spacing w:before="60"/>
        <w:ind w:left="1843"/>
        <w:rPr>
          <w:b/>
          <w:sz w:val="24"/>
          <w:szCs w:val="24"/>
        </w:rPr>
      </w:pPr>
      <w:r w:rsidRPr="004F227F">
        <w:rPr>
          <w:b/>
          <w:sz w:val="24"/>
          <w:szCs w:val="24"/>
        </w:rPr>
        <w:t>Olesea CAZACU</w:t>
      </w:r>
      <w:r w:rsidRPr="0036339D">
        <w:rPr>
          <w:sz w:val="24"/>
          <w:szCs w:val="24"/>
        </w:rPr>
        <w:t xml:space="preserve">, </w:t>
      </w:r>
      <w:r w:rsidR="00EB2F4E" w:rsidRPr="004F227F">
        <w:rPr>
          <w:sz w:val="24"/>
          <w:szCs w:val="24"/>
        </w:rPr>
        <w:t>m</w:t>
      </w:r>
      <w:r w:rsidRPr="004F227F">
        <w:rPr>
          <w:sz w:val="24"/>
          <w:szCs w:val="24"/>
        </w:rPr>
        <w:t>anager proiect, Programul Națiunilor Unite pentru Dezvoltare</w:t>
      </w:r>
    </w:p>
    <w:p w:rsidR="009C1F2E" w:rsidRPr="004F227F" w:rsidRDefault="002C79C0" w:rsidP="002C79C0">
      <w:pPr>
        <w:pStyle w:val="titlu2"/>
        <w:spacing w:before="240" w:after="0"/>
        <w:ind w:left="1843" w:hanging="1701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13</w:t>
      </w:r>
      <w:r w:rsidR="00EA3E70" w:rsidRPr="004F227F">
        <w:rPr>
          <w:rFonts w:ascii="Times New Roman" w:hAnsi="Times New Roman" w:cs="Times New Roman"/>
          <w:color w:val="auto"/>
          <w:sz w:val="24"/>
          <w:szCs w:val="24"/>
        </w:rPr>
        <w:t>:50 – 1</w:t>
      </w:r>
      <w:r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EA3E70" w:rsidRPr="004F227F">
        <w:rPr>
          <w:rFonts w:ascii="Times New Roman" w:hAnsi="Times New Roman" w:cs="Times New Roman"/>
          <w:color w:val="auto"/>
          <w:sz w:val="24"/>
          <w:szCs w:val="24"/>
        </w:rPr>
        <w:t>:10</w:t>
      </w:r>
      <w:r w:rsidR="009C1F2E" w:rsidRPr="004F227F">
        <w:rPr>
          <w:rFonts w:ascii="Times New Roman" w:hAnsi="Times New Roman" w:cs="Times New Roman"/>
          <w:color w:val="auto"/>
          <w:sz w:val="24"/>
          <w:szCs w:val="24"/>
        </w:rPr>
        <w:tab/>
      </w:r>
      <w:r w:rsidR="00EA3E70" w:rsidRPr="004F227F">
        <w:rPr>
          <w:rFonts w:ascii="Times New Roman" w:hAnsi="Times New Roman" w:cs="Times New Roman"/>
          <w:color w:val="auto"/>
          <w:sz w:val="24"/>
          <w:szCs w:val="24"/>
        </w:rPr>
        <w:t>proiectul</w:t>
      </w:r>
      <w:r w:rsidR="00C67863" w:rsidRPr="004F227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A3E70" w:rsidRPr="004F227F">
        <w:rPr>
          <w:rFonts w:ascii="Times New Roman" w:hAnsi="Times New Roman" w:cs="Times New Roman"/>
          <w:color w:val="auto"/>
          <w:sz w:val="24"/>
          <w:szCs w:val="24"/>
        </w:rPr>
        <w:t>”Consolidarea legăturii dintre migrație și dezvoltare în Moldova: adaptarea și testarea modelului unui furnizor de servicii integrate “NEXUS Moldova” ca întreprindere socială durabilă”</w:t>
      </w:r>
    </w:p>
    <w:p w:rsidR="009C1F2E" w:rsidRPr="004F227F" w:rsidRDefault="009C1F2E" w:rsidP="002C79C0">
      <w:pPr>
        <w:spacing w:before="60"/>
        <w:ind w:left="1843"/>
        <w:rPr>
          <w:b/>
          <w:sz w:val="24"/>
          <w:szCs w:val="24"/>
        </w:rPr>
      </w:pPr>
      <w:r w:rsidRPr="004F227F">
        <w:rPr>
          <w:b/>
          <w:sz w:val="24"/>
          <w:szCs w:val="24"/>
        </w:rPr>
        <w:t>Maria CONIȘESCU</w:t>
      </w:r>
      <w:r w:rsidRPr="0036339D">
        <w:rPr>
          <w:sz w:val="24"/>
          <w:szCs w:val="24"/>
        </w:rPr>
        <w:t xml:space="preserve">, </w:t>
      </w:r>
      <w:r w:rsidR="002C79C0" w:rsidRPr="002C79C0">
        <w:rPr>
          <w:sz w:val="24"/>
          <w:szCs w:val="24"/>
        </w:rPr>
        <w:t>c</w:t>
      </w:r>
      <w:r w:rsidR="00C67863" w:rsidRPr="004F227F">
        <w:rPr>
          <w:sz w:val="24"/>
          <w:szCs w:val="24"/>
        </w:rPr>
        <w:t>oordonator adjunct de proiect, NEXUS Moldova</w:t>
      </w:r>
    </w:p>
    <w:p w:rsidR="005C08DB" w:rsidRPr="004F227F" w:rsidRDefault="00EA3E70" w:rsidP="002C79C0">
      <w:pPr>
        <w:pStyle w:val="titlu2"/>
        <w:spacing w:before="240" w:after="0"/>
        <w:ind w:left="1843" w:hanging="1701"/>
        <w:rPr>
          <w:rFonts w:ascii="Times New Roman" w:hAnsi="Times New Roman" w:cs="Times New Roman"/>
          <w:color w:val="auto"/>
          <w:sz w:val="24"/>
          <w:szCs w:val="24"/>
        </w:rPr>
      </w:pPr>
      <w:r w:rsidRPr="004F227F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2C79C0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5C08DB" w:rsidRPr="004F227F">
        <w:rPr>
          <w:rFonts w:ascii="Times New Roman" w:hAnsi="Times New Roman" w:cs="Times New Roman"/>
          <w:color w:val="auto"/>
          <w:sz w:val="24"/>
          <w:szCs w:val="24"/>
        </w:rPr>
        <w:t xml:space="preserve">:10 – </w:t>
      </w:r>
      <w:r w:rsidRPr="004F227F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2C79C0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5C08DB" w:rsidRPr="004F227F">
        <w:rPr>
          <w:rFonts w:ascii="Times New Roman" w:hAnsi="Times New Roman" w:cs="Times New Roman"/>
          <w:color w:val="auto"/>
          <w:sz w:val="24"/>
          <w:szCs w:val="24"/>
        </w:rPr>
        <w:t>:30</w:t>
      </w:r>
      <w:r w:rsidR="005C08DB" w:rsidRPr="004F227F">
        <w:rPr>
          <w:rFonts w:ascii="Times New Roman" w:hAnsi="Times New Roman" w:cs="Times New Roman"/>
          <w:color w:val="auto"/>
          <w:sz w:val="24"/>
          <w:szCs w:val="24"/>
        </w:rPr>
        <w:tab/>
        <w:t>indicatorii oecd pentru măsurarea coerenței instituționale și a politicilor în do</w:t>
      </w:r>
      <w:r w:rsidR="00455D8B">
        <w:rPr>
          <w:rFonts w:ascii="Times New Roman" w:hAnsi="Times New Roman" w:cs="Times New Roman"/>
          <w:color w:val="auto"/>
          <w:sz w:val="24"/>
          <w:szCs w:val="24"/>
        </w:rPr>
        <w:t>meniul migrației și dezvoltării</w:t>
      </w:r>
    </w:p>
    <w:p w:rsidR="005C08DB" w:rsidRPr="004F227F" w:rsidRDefault="005C08DB" w:rsidP="002C79C0">
      <w:pPr>
        <w:spacing w:before="60"/>
        <w:ind w:left="1843"/>
        <w:rPr>
          <w:b/>
          <w:sz w:val="24"/>
          <w:szCs w:val="24"/>
        </w:rPr>
      </w:pPr>
      <w:r w:rsidRPr="004F227F">
        <w:rPr>
          <w:b/>
          <w:sz w:val="24"/>
          <w:szCs w:val="24"/>
        </w:rPr>
        <w:t>Mariana ROȘCA</w:t>
      </w:r>
      <w:r w:rsidRPr="0036339D">
        <w:rPr>
          <w:sz w:val="24"/>
          <w:szCs w:val="24"/>
        </w:rPr>
        <w:t xml:space="preserve">, </w:t>
      </w:r>
      <w:r w:rsidR="00EA3E70" w:rsidRPr="004F227F">
        <w:rPr>
          <w:sz w:val="24"/>
          <w:szCs w:val="24"/>
        </w:rPr>
        <w:t>c</w:t>
      </w:r>
      <w:r w:rsidRPr="004F227F">
        <w:rPr>
          <w:sz w:val="24"/>
          <w:szCs w:val="24"/>
        </w:rPr>
        <w:t>onsultant principal, BRD</w:t>
      </w:r>
    </w:p>
    <w:p w:rsidR="009F15BD" w:rsidRPr="004F227F" w:rsidRDefault="009F15BD" w:rsidP="002C79C0">
      <w:pPr>
        <w:pStyle w:val="titlu2"/>
        <w:spacing w:before="240" w:after="0"/>
        <w:ind w:left="1843" w:hanging="1701"/>
        <w:rPr>
          <w:rFonts w:ascii="Times New Roman" w:hAnsi="Times New Roman" w:cs="Times New Roman"/>
          <w:color w:val="auto"/>
          <w:sz w:val="24"/>
          <w:szCs w:val="24"/>
        </w:rPr>
      </w:pPr>
      <w:r w:rsidRPr="004F227F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2C79C0"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4F227F">
        <w:rPr>
          <w:rFonts w:ascii="Times New Roman" w:hAnsi="Times New Roman" w:cs="Times New Roman"/>
          <w:color w:val="auto"/>
          <w:sz w:val="24"/>
          <w:szCs w:val="24"/>
        </w:rPr>
        <w:t>:30 – 1</w:t>
      </w:r>
      <w:r w:rsidR="002C79C0"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4F227F">
        <w:rPr>
          <w:rFonts w:ascii="Times New Roman" w:hAnsi="Times New Roman" w:cs="Times New Roman"/>
          <w:color w:val="auto"/>
          <w:sz w:val="24"/>
          <w:szCs w:val="24"/>
        </w:rPr>
        <w:t>:45</w:t>
      </w:r>
      <w:r w:rsidRPr="004F227F">
        <w:rPr>
          <w:rFonts w:ascii="Times New Roman" w:hAnsi="Times New Roman" w:cs="Times New Roman"/>
          <w:color w:val="auto"/>
          <w:sz w:val="24"/>
          <w:szCs w:val="24"/>
        </w:rPr>
        <w:tab/>
      </w:r>
      <w:r w:rsidR="00EB2F4E" w:rsidRPr="004F227F">
        <w:rPr>
          <w:rFonts w:ascii="Times New Roman" w:hAnsi="Times New Roman" w:cs="Times New Roman"/>
          <w:color w:val="auto"/>
          <w:sz w:val="24"/>
          <w:szCs w:val="24"/>
        </w:rPr>
        <w:t>Zilele diasporei, 19-21 august 2016</w:t>
      </w:r>
    </w:p>
    <w:p w:rsidR="009F15BD" w:rsidRPr="004F227F" w:rsidRDefault="00EB2F4E" w:rsidP="002C79C0">
      <w:pPr>
        <w:spacing w:before="60"/>
        <w:ind w:left="1843"/>
        <w:rPr>
          <w:b/>
          <w:sz w:val="24"/>
          <w:szCs w:val="24"/>
        </w:rPr>
      </w:pPr>
      <w:r w:rsidRPr="004F227F">
        <w:rPr>
          <w:b/>
          <w:sz w:val="24"/>
          <w:szCs w:val="24"/>
        </w:rPr>
        <w:t>Onorina ȘORIC</w:t>
      </w:r>
      <w:r w:rsidR="009F15BD" w:rsidRPr="0036339D">
        <w:rPr>
          <w:sz w:val="24"/>
          <w:szCs w:val="24"/>
        </w:rPr>
        <w:t xml:space="preserve">, </w:t>
      </w:r>
      <w:r w:rsidRPr="004F227F">
        <w:rPr>
          <w:sz w:val="24"/>
          <w:szCs w:val="24"/>
        </w:rPr>
        <w:t>consultant principal,</w:t>
      </w:r>
      <w:r w:rsidR="009F15BD" w:rsidRPr="004F227F">
        <w:rPr>
          <w:sz w:val="24"/>
          <w:szCs w:val="24"/>
        </w:rPr>
        <w:t xml:space="preserve"> BRD</w:t>
      </w:r>
    </w:p>
    <w:p w:rsidR="00CC37BC" w:rsidRPr="004F227F" w:rsidRDefault="0068784E" w:rsidP="002C79C0">
      <w:pPr>
        <w:pStyle w:val="titlu2"/>
        <w:spacing w:before="240" w:after="0"/>
        <w:ind w:left="1843" w:hanging="1701"/>
        <w:rPr>
          <w:rFonts w:ascii="Times New Roman" w:hAnsi="Times New Roman" w:cs="Times New Roman"/>
          <w:color w:val="auto"/>
          <w:sz w:val="24"/>
          <w:szCs w:val="24"/>
        </w:rPr>
      </w:pPr>
      <w:r w:rsidRPr="004F227F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2C79C0"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4F227F">
        <w:rPr>
          <w:rFonts w:ascii="Times New Roman" w:hAnsi="Times New Roman" w:cs="Times New Roman"/>
          <w:color w:val="auto"/>
          <w:sz w:val="24"/>
          <w:szCs w:val="24"/>
        </w:rPr>
        <w:t>:</w:t>
      </w:r>
      <w:r w:rsidR="009F15BD" w:rsidRPr="004F227F">
        <w:rPr>
          <w:rFonts w:ascii="Times New Roman" w:hAnsi="Times New Roman" w:cs="Times New Roman"/>
          <w:color w:val="auto"/>
          <w:sz w:val="24"/>
          <w:szCs w:val="24"/>
        </w:rPr>
        <w:t>45</w:t>
      </w:r>
      <w:r w:rsidRPr="004F227F">
        <w:rPr>
          <w:rFonts w:ascii="Times New Roman" w:hAnsi="Times New Roman" w:cs="Times New Roman"/>
          <w:color w:val="auto"/>
          <w:sz w:val="24"/>
          <w:szCs w:val="24"/>
        </w:rPr>
        <w:t xml:space="preserve"> – 1</w:t>
      </w:r>
      <w:r w:rsidR="00162E2B">
        <w:rPr>
          <w:rFonts w:ascii="Times New Roman" w:hAnsi="Times New Roman" w:cs="Times New Roman"/>
          <w:color w:val="auto"/>
          <w:sz w:val="24"/>
          <w:szCs w:val="24"/>
        </w:rPr>
        <w:t>6</w:t>
      </w:r>
      <w:r w:rsidRPr="004F227F">
        <w:rPr>
          <w:rFonts w:ascii="Times New Roman" w:hAnsi="Times New Roman" w:cs="Times New Roman"/>
          <w:color w:val="auto"/>
          <w:sz w:val="24"/>
          <w:szCs w:val="24"/>
        </w:rPr>
        <w:t>:</w:t>
      </w:r>
      <w:r w:rsidR="00162E2B">
        <w:rPr>
          <w:rFonts w:ascii="Times New Roman" w:hAnsi="Times New Roman" w:cs="Times New Roman"/>
          <w:color w:val="auto"/>
          <w:sz w:val="24"/>
          <w:szCs w:val="24"/>
        </w:rPr>
        <w:t>30</w:t>
      </w:r>
      <w:r w:rsidRPr="004F227F">
        <w:rPr>
          <w:rFonts w:ascii="Times New Roman" w:hAnsi="Times New Roman" w:cs="Times New Roman"/>
          <w:color w:val="auto"/>
          <w:sz w:val="24"/>
          <w:szCs w:val="24"/>
        </w:rPr>
        <w:tab/>
      </w:r>
      <w:r w:rsidR="00EA3E70" w:rsidRPr="004F227F">
        <w:rPr>
          <w:rFonts w:ascii="Times New Roman" w:hAnsi="Times New Roman" w:cs="Times New Roman"/>
          <w:color w:val="auto"/>
          <w:sz w:val="24"/>
          <w:szCs w:val="24"/>
        </w:rPr>
        <w:t>Strategia națională ”diaspora-2025” și prioritățile de activitate pentru perioada următoare</w:t>
      </w:r>
    </w:p>
    <w:p w:rsidR="00EA3E70" w:rsidRDefault="00EA3E70" w:rsidP="002C79C0">
      <w:pPr>
        <w:spacing w:before="60"/>
        <w:ind w:left="1843"/>
        <w:rPr>
          <w:sz w:val="24"/>
          <w:szCs w:val="24"/>
        </w:rPr>
      </w:pPr>
      <w:r w:rsidRPr="004F227F">
        <w:rPr>
          <w:b/>
          <w:sz w:val="24"/>
          <w:szCs w:val="24"/>
        </w:rPr>
        <w:t>Liuba VALCOV</w:t>
      </w:r>
      <w:r w:rsidRPr="0036339D">
        <w:rPr>
          <w:sz w:val="24"/>
          <w:szCs w:val="24"/>
        </w:rPr>
        <w:t xml:space="preserve">, </w:t>
      </w:r>
      <w:r w:rsidRPr="004F227F">
        <w:rPr>
          <w:sz w:val="24"/>
          <w:szCs w:val="24"/>
        </w:rPr>
        <w:t>șef adjunct BRD</w:t>
      </w:r>
    </w:p>
    <w:p w:rsidR="0036339D" w:rsidRPr="0036339D" w:rsidRDefault="0036339D" w:rsidP="002C79C0">
      <w:pPr>
        <w:spacing w:before="60"/>
        <w:ind w:left="1843"/>
        <w:rPr>
          <w:sz w:val="24"/>
          <w:szCs w:val="24"/>
        </w:rPr>
      </w:pPr>
      <w:r>
        <w:rPr>
          <w:b/>
          <w:sz w:val="24"/>
          <w:szCs w:val="24"/>
        </w:rPr>
        <w:t>Angela STAFII</w:t>
      </w:r>
      <w:r w:rsidRPr="0036339D">
        <w:rPr>
          <w:sz w:val="24"/>
          <w:szCs w:val="24"/>
        </w:rPr>
        <w:t>, consultant național</w:t>
      </w:r>
    </w:p>
    <w:p w:rsidR="00EA3E70" w:rsidRPr="00C67863" w:rsidRDefault="00EA3E70" w:rsidP="00EA3E70">
      <w:pPr>
        <w:rPr>
          <w:lang w:val="ro-RO" w:eastAsia="zh-CN"/>
        </w:rPr>
      </w:pPr>
    </w:p>
    <w:p w:rsidR="00CC37BC" w:rsidRPr="00C67863" w:rsidRDefault="00CC37BC" w:rsidP="00CC37BC">
      <w:pPr>
        <w:rPr>
          <w:rFonts w:eastAsiaTheme="majorEastAsia"/>
          <w:kern w:val="20"/>
          <w:lang w:val="ro-RO" w:eastAsia="zh-CN"/>
        </w:rPr>
      </w:pPr>
      <w:r w:rsidRPr="00C67863">
        <w:br w:type="page"/>
      </w:r>
    </w:p>
    <w:p w:rsidR="009C1F2E" w:rsidRPr="00C67863" w:rsidRDefault="00CC37BC" w:rsidP="00CC37BC">
      <w:pPr>
        <w:jc w:val="center"/>
        <w:rPr>
          <w:b/>
          <w:lang w:val="ro-RO" w:eastAsia="zh-CN"/>
        </w:rPr>
      </w:pPr>
      <w:r w:rsidRPr="00C67863">
        <w:rPr>
          <w:b/>
          <w:lang w:val="ro-RO" w:eastAsia="zh-CN"/>
        </w:rPr>
        <w:lastRenderedPageBreak/>
        <w:t>LISTA</w:t>
      </w:r>
    </w:p>
    <w:p w:rsidR="00CC37BC" w:rsidRPr="00C67863" w:rsidRDefault="00CC37BC" w:rsidP="00CC37BC">
      <w:pPr>
        <w:jc w:val="center"/>
        <w:rPr>
          <w:b/>
          <w:lang w:val="ro-RO" w:eastAsia="zh-CN"/>
        </w:rPr>
      </w:pPr>
      <w:r w:rsidRPr="00C67863">
        <w:rPr>
          <w:b/>
          <w:lang w:val="ro-RO" w:eastAsia="zh-CN"/>
        </w:rPr>
        <w:t xml:space="preserve">persoanelor invitate la ședința din </w:t>
      </w:r>
      <w:r w:rsidR="008A6DEB">
        <w:rPr>
          <w:b/>
          <w:lang w:val="ro-RO" w:eastAsia="zh-CN"/>
        </w:rPr>
        <w:t>27</w:t>
      </w:r>
      <w:r w:rsidRPr="00C67863">
        <w:rPr>
          <w:b/>
          <w:lang w:val="ro-RO" w:eastAsia="zh-CN"/>
        </w:rPr>
        <w:t xml:space="preserve"> iu</w:t>
      </w:r>
      <w:r w:rsidR="00C67863" w:rsidRPr="00C67863">
        <w:rPr>
          <w:b/>
          <w:lang w:val="ro-RO" w:eastAsia="zh-CN"/>
        </w:rPr>
        <w:t>n</w:t>
      </w:r>
      <w:r w:rsidRPr="00C67863">
        <w:rPr>
          <w:b/>
          <w:lang w:val="ro-RO" w:eastAsia="zh-CN"/>
        </w:rPr>
        <w:t xml:space="preserve">ie, ora </w:t>
      </w:r>
      <w:r w:rsidR="008A6DEB">
        <w:rPr>
          <w:b/>
          <w:lang w:val="ro-RO" w:eastAsia="zh-CN"/>
        </w:rPr>
        <w:t>13</w:t>
      </w:r>
      <w:r w:rsidRPr="00C67863">
        <w:rPr>
          <w:b/>
          <w:lang w:val="ro-RO" w:eastAsia="zh-CN"/>
        </w:rPr>
        <w:t>.00</w:t>
      </w:r>
    </w:p>
    <w:p w:rsidR="00C67863" w:rsidRPr="00C67863" w:rsidRDefault="00C67863" w:rsidP="00CC37BC">
      <w:pPr>
        <w:rPr>
          <w:lang w:val="ro-RO" w:eastAsia="zh-CN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9"/>
        <w:gridCol w:w="3131"/>
        <w:gridCol w:w="6379"/>
      </w:tblGrid>
      <w:tr w:rsidR="00C67863" w:rsidRPr="00C67863" w:rsidTr="00C67863">
        <w:trPr>
          <w:trHeight w:val="393"/>
        </w:trPr>
        <w:tc>
          <w:tcPr>
            <w:tcW w:w="1009" w:type="dxa"/>
            <w:shd w:val="pct20" w:color="auto" w:fill="auto"/>
            <w:vAlign w:val="center"/>
          </w:tcPr>
          <w:p w:rsidR="00C67863" w:rsidRPr="00C67863" w:rsidRDefault="00C67863" w:rsidP="00F014F5">
            <w:pPr>
              <w:jc w:val="center"/>
              <w:rPr>
                <w:b/>
                <w:caps/>
                <w:lang w:val="ro-RO"/>
              </w:rPr>
            </w:pPr>
            <w:r w:rsidRPr="00C67863">
              <w:rPr>
                <w:b/>
                <w:lang w:val="ro-RO"/>
              </w:rPr>
              <w:t>Nr.</w:t>
            </w:r>
          </w:p>
        </w:tc>
        <w:tc>
          <w:tcPr>
            <w:tcW w:w="3131" w:type="dxa"/>
            <w:shd w:val="pct20" w:color="auto" w:fill="auto"/>
            <w:vAlign w:val="center"/>
          </w:tcPr>
          <w:p w:rsidR="00C67863" w:rsidRPr="00C67863" w:rsidRDefault="00C67863" w:rsidP="00F014F5">
            <w:pPr>
              <w:jc w:val="center"/>
              <w:rPr>
                <w:b/>
                <w:lang w:val="ro-RO"/>
              </w:rPr>
            </w:pPr>
            <w:r w:rsidRPr="00C67863">
              <w:rPr>
                <w:b/>
                <w:lang w:val="ro-RO"/>
              </w:rPr>
              <w:t>Instituția</w:t>
            </w:r>
          </w:p>
        </w:tc>
        <w:tc>
          <w:tcPr>
            <w:tcW w:w="6379" w:type="dxa"/>
            <w:shd w:val="pct20" w:color="auto" w:fill="auto"/>
            <w:vAlign w:val="center"/>
          </w:tcPr>
          <w:p w:rsidR="00C67863" w:rsidRPr="00C67863" w:rsidRDefault="00C67863" w:rsidP="00F014F5">
            <w:pPr>
              <w:tabs>
                <w:tab w:val="left" w:pos="317"/>
              </w:tabs>
              <w:ind w:left="1494" w:hanging="1440"/>
              <w:jc w:val="center"/>
              <w:rPr>
                <w:b/>
                <w:lang w:val="ro-RO"/>
              </w:rPr>
            </w:pPr>
            <w:r w:rsidRPr="00C67863">
              <w:rPr>
                <w:b/>
                <w:lang w:val="ro-RO"/>
              </w:rPr>
              <w:t>Numele, Prenumele, funcția</w:t>
            </w:r>
          </w:p>
        </w:tc>
      </w:tr>
      <w:tr w:rsidR="00C67863" w:rsidRPr="00C67863" w:rsidTr="00C67863">
        <w:tc>
          <w:tcPr>
            <w:tcW w:w="1009" w:type="dxa"/>
            <w:vAlign w:val="center"/>
          </w:tcPr>
          <w:p w:rsidR="00C67863" w:rsidRPr="00C67863" w:rsidRDefault="00C67863" w:rsidP="00C67863">
            <w:pPr>
              <w:numPr>
                <w:ilvl w:val="0"/>
                <w:numId w:val="3"/>
              </w:numPr>
              <w:ind w:left="317" w:hanging="317"/>
              <w:jc w:val="center"/>
              <w:rPr>
                <w:b/>
                <w:lang w:val="ro-RO"/>
              </w:rPr>
            </w:pPr>
          </w:p>
        </w:tc>
        <w:tc>
          <w:tcPr>
            <w:tcW w:w="3131" w:type="dxa"/>
            <w:vAlign w:val="center"/>
          </w:tcPr>
          <w:p w:rsidR="00C67863" w:rsidRPr="00C67863" w:rsidRDefault="00C67863" w:rsidP="00F014F5">
            <w:pPr>
              <w:rPr>
                <w:b/>
                <w:lang w:val="ro-RO"/>
              </w:rPr>
            </w:pPr>
            <w:r w:rsidRPr="00C67863">
              <w:rPr>
                <w:b/>
                <w:lang w:val="ro-RO"/>
              </w:rPr>
              <w:t>Ministerul Economiei</w:t>
            </w:r>
          </w:p>
        </w:tc>
        <w:tc>
          <w:tcPr>
            <w:tcW w:w="6379" w:type="dxa"/>
            <w:vAlign w:val="center"/>
          </w:tcPr>
          <w:p w:rsidR="00C67863" w:rsidRPr="00C67863" w:rsidRDefault="00C67863" w:rsidP="00C67863">
            <w:pPr>
              <w:spacing w:before="60"/>
              <w:rPr>
                <w:b/>
                <w:lang w:val="ro-RO"/>
              </w:rPr>
            </w:pPr>
            <w:r w:rsidRPr="00C67863">
              <w:rPr>
                <w:b/>
                <w:lang w:val="ro-RO"/>
              </w:rPr>
              <w:t>Zinaida CERNICA</w:t>
            </w:r>
            <w:r w:rsidRPr="00C67863">
              <w:rPr>
                <w:lang w:val="ro-RO"/>
              </w:rPr>
              <w:t>, consultant, DAMEP</w:t>
            </w:r>
          </w:p>
        </w:tc>
      </w:tr>
      <w:tr w:rsidR="00C67863" w:rsidRPr="00C67863" w:rsidTr="00C67863">
        <w:tc>
          <w:tcPr>
            <w:tcW w:w="1009" w:type="dxa"/>
            <w:vAlign w:val="center"/>
          </w:tcPr>
          <w:p w:rsidR="00C67863" w:rsidRPr="00C67863" w:rsidRDefault="00C67863" w:rsidP="00C67863">
            <w:pPr>
              <w:numPr>
                <w:ilvl w:val="0"/>
                <w:numId w:val="3"/>
              </w:numPr>
              <w:ind w:left="317" w:hanging="317"/>
              <w:jc w:val="center"/>
              <w:rPr>
                <w:b/>
                <w:lang w:val="ro-RO"/>
              </w:rPr>
            </w:pPr>
          </w:p>
        </w:tc>
        <w:tc>
          <w:tcPr>
            <w:tcW w:w="3131" w:type="dxa"/>
            <w:vAlign w:val="center"/>
          </w:tcPr>
          <w:p w:rsidR="00C67863" w:rsidRPr="00C67863" w:rsidRDefault="00C67863" w:rsidP="00F014F5">
            <w:pPr>
              <w:rPr>
                <w:b/>
                <w:lang w:val="ro-RO"/>
              </w:rPr>
            </w:pPr>
            <w:r w:rsidRPr="00C67863">
              <w:rPr>
                <w:b/>
                <w:lang w:val="ro-RO"/>
              </w:rPr>
              <w:t>MAIA</w:t>
            </w:r>
          </w:p>
        </w:tc>
        <w:tc>
          <w:tcPr>
            <w:tcW w:w="6379" w:type="dxa"/>
            <w:vAlign w:val="center"/>
          </w:tcPr>
          <w:p w:rsidR="00C67863" w:rsidRPr="00C67863" w:rsidRDefault="00C67863" w:rsidP="00F014F5">
            <w:pPr>
              <w:spacing w:before="60"/>
              <w:rPr>
                <w:b/>
                <w:lang w:val="ro-RO"/>
              </w:rPr>
            </w:pPr>
            <w:r w:rsidRPr="00C67863">
              <w:rPr>
                <w:b/>
                <w:lang w:val="ro-RO"/>
              </w:rPr>
              <w:t>Viorica Gira</w:t>
            </w:r>
            <w:r w:rsidRPr="00C67863">
              <w:rPr>
                <w:lang w:val="ro-RO"/>
              </w:rPr>
              <w:t>, Direcția relaţii externe şi integrare europeană</w:t>
            </w:r>
          </w:p>
        </w:tc>
      </w:tr>
      <w:tr w:rsidR="00C67863" w:rsidRPr="00C67863" w:rsidTr="00C67863">
        <w:tc>
          <w:tcPr>
            <w:tcW w:w="1009" w:type="dxa"/>
            <w:vAlign w:val="center"/>
          </w:tcPr>
          <w:p w:rsidR="00C67863" w:rsidRPr="00C67863" w:rsidRDefault="00C67863" w:rsidP="00C67863">
            <w:pPr>
              <w:numPr>
                <w:ilvl w:val="0"/>
                <w:numId w:val="3"/>
              </w:numPr>
              <w:ind w:left="317" w:hanging="317"/>
              <w:jc w:val="center"/>
              <w:rPr>
                <w:b/>
                <w:lang w:val="ro-RO"/>
              </w:rPr>
            </w:pPr>
          </w:p>
        </w:tc>
        <w:tc>
          <w:tcPr>
            <w:tcW w:w="3131" w:type="dxa"/>
            <w:vAlign w:val="center"/>
          </w:tcPr>
          <w:p w:rsidR="00C67863" w:rsidRPr="00C67863" w:rsidRDefault="00C67863" w:rsidP="00F014F5">
            <w:pPr>
              <w:rPr>
                <w:b/>
                <w:lang w:val="ro-RO"/>
              </w:rPr>
            </w:pPr>
            <w:r w:rsidRPr="00C67863">
              <w:rPr>
                <w:b/>
                <w:lang w:val="ro-RO"/>
              </w:rPr>
              <w:t>Ministerul Finanțelor</w:t>
            </w:r>
          </w:p>
        </w:tc>
        <w:tc>
          <w:tcPr>
            <w:tcW w:w="6379" w:type="dxa"/>
            <w:vAlign w:val="center"/>
          </w:tcPr>
          <w:p w:rsidR="00C67863" w:rsidRPr="00C67863" w:rsidRDefault="00C67863" w:rsidP="00F014F5">
            <w:pPr>
              <w:spacing w:before="60"/>
              <w:rPr>
                <w:b/>
                <w:lang w:val="ro-RO"/>
              </w:rPr>
            </w:pPr>
            <w:r w:rsidRPr="00C67863">
              <w:rPr>
                <w:b/>
                <w:lang w:val="ro-RO"/>
              </w:rPr>
              <w:t>Eugen COZMULICI</w:t>
            </w:r>
            <w:r w:rsidRPr="00C67863">
              <w:rPr>
                <w:lang w:val="ro-RO"/>
              </w:rPr>
              <w:t>, șef Direcție cooperare internațională</w:t>
            </w:r>
          </w:p>
        </w:tc>
      </w:tr>
      <w:tr w:rsidR="00C67863" w:rsidRPr="00C67863" w:rsidTr="00C67863">
        <w:tc>
          <w:tcPr>
            <w:tcW w:w="1009" w:type="dxa"/>
            <w:vAlign w:val="center"/>
          </w:tcPr>
          <w:p w:rsidR="00C67863" w:rsidRPr="00C67863" w:rsidRDefault="00C67863" w:rsidP="00C67863">
            <w:pPr>
              <w:numPr>
                <w:ilvl w:val="0"/>
                <w:numId w:val="3"/>
              </w:numPr>
              <w:ind w:left="317" w:hanging="317"/>
              <w:jc w:val="center"/>
              <w:rPr>
                <w:b/>
                <w:lang w:val="ro-RO"/>
              </w:rPr>
            </w:pPr>
          </w:p>
        </w:tc>
        <w:tc>
          <w:tcPr>
            <w:tcW w:w="3131" w:type="dxa"/>
            <w:vAlign w:val="center"/>
          </w:tcPr>
          <w:p w:rsidR="00C67863" w:rsidRPr="00C67863" w:rsidRDefault="00C67863" w:rsidP="00F014F5">
            <w:pPr>
              <w:rPr>
                <w:b/>
                <w:lang w:val="ro-RO"/>
              </w:rPr>
            </w:pPr>
            <w:r w:rsidRPr="00C67863">
              <w:rPr>
                <w:b/>
                <w:lang w:val="ro-RO"/>
              </w:rPr>
              <w:t>MTID</w:t>
            </w:r>
          </w:p>
        </w:tc>
        <w:tc>
          <w:tcPr>
            <w:tcW w:w="6379" w:type="dxa"/>
            <w:vAlign w:val="center"/>
          </w:tcPr>
          <w:p w:rsidR="00C67863" w:rsidRPr="00C67863" w:rsidRDefault="00C67863" w:rsidP="00F014F5">
            <w:pPr>
              <w:spacing w:before="60"/>
              <w:rPr>
                <w:b/>
                <w:lang w:val="ro-RO"/>
              </w:rPr>
            </w:pPr>
            <w:r w:rsidRPr="00C67863">
              <w:rPr>
                <w:b/>
                <w:lang w:val="ro-RO"/>
              </w:rPr>
              <w:t>Rodion Vatamaniuc</w:t>
            </w:r>
            <w:r w:rsidRPr="00C67863">
              <w:rPr>
                <w:lang w:val="ro-RO"/>
              </w:rPr>
              <w:t>, consultant superior</w:t>
            </w:r>
          </w:p>
        </w:tc>
      </w:tr>
      <w:tr w:rsidR="00C67863" w:rsidRPr="00C67863" w:rsidTr="00C67863">
        <w:tc>
          <w:tcPr>
            <w:tcW w:w="1009" w:type="dxa"/>
            <w:vAlign w:val="center"/>
          </w:tcPr>
          <w:p w:rsidR="00C67863" w:rsidRPr="00C67863" w:rsidRDefault="00C67863" w:rsidP="00C67863">
            <w:pPr>
              <w:numPr>
                <w:ilvl w:val="0"/>
                <w:numId w:val="3"/>
              </w:numPr>
              <w:ind w:left="317" w:hanging="317"/>
              <w:jc w:val="center"/>
              <w:rPr>
                <w:b/>
                <w:lang w:val="ro-RO"/>
              </w:rPr>
            </w:pPr>
          </w:p>
        </w:tc>
        <w:tc>
          <w:tcPr>
            <w:tcW w:w="3131" w:type="dxa"/>
            <w:vAlign w:val="center"/>
          </w:tcPr>
          <w:p w:rsidR="00C67863" w:rsidRPr="00C67863" w:rsidRDefault="00C67863" w:rsidP="00F014F5">
            <w:pPr>
              <w:rPr>
                <w:b/>
                <w:lang w:val="ro-RO"/>
              </w:rPr>
            </w:pPr>
            <w:r w:rsidRPr="00C67863">
              <w:rPr>
                <w:b/>
                <w:lang w:val="ro-RO"/>
              </w:rPr>
              <w:t>Ministerul Educației</w:t>
            </w:r>
          </w:p>
        </w:tc>
        <w:tc>
          <w:tcPr>
            <w:tcW w:w="6379" w:type="dxa"/>
            <w:vAlign w:val="center"/>
          </w:tcPr>
          <w:p w:rsidR="00C67863" w:rsidRPr="00C67863" w:rsidRDefault="00C67863" w:rsidP="00F014F5">
            <w:pPr>
              <w:tabs>
                <w:tab w:val="left" w:pos="349"/>
              </w:tabs>
              <w:spacing w:before="60"/>
              <w:rPr>
                <w:b/>
                <w:lang w:val="ro-RO"/>
              </w:rPr>
            </w:pPr>
            <w:r w:rsidRPr="00C67863">
              <w:rPr>
                <w:b/>
                <w:lang w:val="ro-RO"/>
              </w:rPr>
              <w:t>Ludmila PAVLOV</w:t>
            </w:r>
            <w:r w:rsidRPr="00C67863">
              <w:rPr>
                <w:lang w:val="ro-RO"/>
              </w:rPr>
              <w:t>, șef Direcție relații internaționale și integrare europeană</w:t>
            </w:r>
          </w:p>
        </w:tc>
      </w:tr>
      <w:tr w:rsidR="00C67863" w:rsidRPr="00C67863" w:rsidTr="00C67863">
        <w:tc>
          <w:tcPr>
            <w:tcW w:w="1009" w:type="dxa"/>
            <w:vAlign w:val="center"/>
          </w:tcPr>
          <w:p w:rsidR="00C67863" w:rsidRPr="00C67863" w:rsidRDefault="00C67863" w:rsidP="00C67863">
            <w:pPr>
              <w:numPr>
                <w:ilvl w:val="0"/>
                <w:numId w:val="3"/>
              </w:numPr>
              <w:ind w:left="317" w:hanging="317"/>
              <w:jc w:val="center"/>
              <w:rPr>
                <w:b/>
                <w:lang w:val="ro-RO"/>
              </w:rPr>
            </w:pPr>
          </w:p>
        </w:tc>
        <w:tc>
          <w:tcPr>
            <w:tcW w:w="3131" w:type="dxa"/>
            <w:vAlign w:val="center"/>
          </w:tcPr>
          <w:p w:rsidR="00C67863" w:rsidRPr="00C67863" w:rsidRDefault="00C67863" w:rsidP="00F014F5">
            <w:pPr>
              <w:rPr>
                <w:b/>
                <w:lang w:val="ro-RO"/>
              </w:rPr>
            </w:pPr>
            <w:r w:rsidRPr="00C67863">
              <w:rPr>
                <w:b/>
                <w:lang w:val="ro-RO"/>
              </w:rPr>
              <w:t>Ministerul Culturii</w:t>
            </w:r>
          </w:p>
        </w:tc>
        <w:tc>
          <w:tcPr>
            <w:tcW w:w="6379" w:type="dxa"/>
            <w:vAlign w:val="center"/>
          </w:tcPr>
          <w:p w:rsidR="00C67863" w:rsidRPr="00C67863" w:rsidRDefault="00C67863" w:rsidP="00F014F5">
            <w:pPr>
              <w:tabs>
                <w:tab w:val="left" w:pos="349"/>
              </w:tabs>
              <w:spacing w:before="60"/>
              <w:rPr>
                <w:lang w:val="ro-RO"/>
              </w:rPr>
            </w:pPr>
            <w:r w:rsidRPr="00C67863">
              <w:rPr>
                <w:b/>
                <w:lang w:val="ro-RO"/>
              </w:rPr>
              <w:t>Orest DABIJA</w:t>
            </w:r>
            <w:r w:rsidRPr="00C67863">
              <w:rPr>
                <w:lang w:val="ro-RO"/>
              </w:rPr>
              <w:t>, șef Direcție cooperare internaționale</w:t>
            </w:r>
          </w:p>
        </w:tc>
      </w:tr>
      <w:tr w:rsidR="00C67863" w:rsidRPr="00C67863" w:rsidTr="00C67863">
        <w:tc>
          <w:tcPr>
            <w:tcW w:w="1009" w:type="dxa"/>
            <w:vAlign w:val="center"/>
          </w:tcPr>
          <w:p w:rsidR="00C67863" w:rsidRPr="00C67863" w:rsidRDefault="00C67863" w:rsidP="00C67863">
            <w:pPr>
              <w:numPr>
                <w:ilvl w:val="0"/>
                <w:numId w:val="3"/>
              </w:numPr>
              <w:ind w:left="317" w:hanging="317"/>
              <w:jc w:val="center"/>
              <w:rPr>
                <w:b/>
                <w:lang w:val="ro-RO"/>
              </w:rPr>
            </w:pPr>
          </w:p>
        </w:tc>
        <w:tc>
          <w:tcPr>
            <w:tcW w:w="3131" w:type="dxa"/>
            <w:vAlign w:val="center"/>
          </w:tcPr>
          <w:p w:rsidR="00C67863" w:rsidRPr="00C67863" w:rsidRDefault="00C67863" w:rsidP="00F014F5">
            <w:pPr>
              <w:rPr>
                <w:b/>
                <w:lang w:val="ro-RO"/>
              </w:rPr>
            </w:pPr>
            <w:r w:rsidRPr="00C67863">
              <w:rPr>
                <w:b/>
                <w:lang w:val="ro-RO"/>
              </w:rPr>
              <w:t>Ministerul Sănătății</w:t>
            </w:r>
          </w:p>
        </w:tc>
        <w:tc>
          <w:tcPr>
            <w:tcW w:w="6379" w:type="dxa"/>
            <w:vAlign w:val="center"/>
          </w:tcPr>
          <w:p w:rsidR="00C67863" w:rsidRPr="00C67863" w:rsidRDefault="00C67863" w:rsidP="00F014F5">
            <w:pPr>
              <w:tabs>
                <w:tab w:val="left" w:pos="349"/>
              </w:tabs>
              <w:spacing w:before="60"/>
              <w:rPr>
                <w:b/>
                <w:lang w:val="ro-RO"/>
              </w:rPr>
            </w:pPr>
            <w:r w:rsidRPr="00C67863">
              <w:rPr>
                <w:b/>
                <w:lang w:val="ro-RO"/>
              </w:rPr>
              <w:t>Tatiana ZATÎC</w:t>
            </w:r>
            <w:r w:rsidRPr="00C67863">
              <w:rPr>
                <w:lang w:val="ro-RO"/>
              </w:rPr>
              <w:t>, șef Direcție asistență medicală primară</w:t>
            </w:r>
          </w:p>
        </w:tc>
      </w:tr>
      <w:tr w:rsidR="00C67863" w:rsidRPr="00C67863" w:rsidTr="00C67863">
        <w:tc>
          <w:tcPr>
            <w:tcW w:w="1009" w:type="dxa"/>
            <w:vAlign w:val="center"/>
          </w:tcPr>
          <w:p w:rsidR="00C67863" w:rsidRPr="00C67863" w:rsidRDefault="00C67863" w:rsidP="00C67863">
            <w:pPr>
              <w:numPr>
                <w:ilvl w:val="0"/>
                <w:numId w:val="3"/>
              </w:numPr>
              <w:ind w:left="317" w:hanging="317"/>
              <w:jc w:val="center"/>
              <w:rPr>
                <w:b/>
                <w:lang w:val="ro-RO"/>
              </w:rPr>
            </w:pPr>
          </w:p>
        </w:tc>
        <w:tc>
          <w:tcPr>
            <w:tcW w:w="3131" w:type="dxa"/>
            <w:vAlign w:val="center"/>
          </w:tcPr>
          <w:p w:rsidR="00C67863" w:rsidRPr="00C67863" w:rsidRDefault="00C67863" w:rsidP="00F014F5">
            <w:pPr>
              <w:rPr>
                <w:b/>
                <w:lang w:val="ro-RO"/>
              </w:rPr>
            </w:pPr>
            <w:r w:rsidRPr="00C67863">
              <w:rPr>
                <w:b/>
                <w:lang w:val="ro-RO"/>
              </w:rPr>
              <w:t>MMPSF</w:t>
            </w:r>
          </w:p>
        </w:tc>
        <w:tc>
          <w:tcPr>
            <w:tcW w:w="6379" w:type="dxa"/>
            <w:vAlign w:val="center"/>
          </w:tcPr>
          <w:p w:rsidR="00C67863" w:rsidRPr="00C67863" w:rsidRDefault="00C67863" w:rsidP="00F014F5">
            <w:pPr>
              <w:tabs>
                <w:tab w:val="left" w:pos="349"/>
              </w:tabs>
              <w:spacing w:before="60"/>
              <w:rPr>
                <w:b/>
                <w:lang w:val="ro-RO"/>
              </w:rPr>
            </w:pPr>
            <w:r w:rsidRPr="00C67863">
              <w:rPr>
                <w:b/>
                <w:lang w:val="ro-RO"/>
              </w:rPr>
              <w:t>Nadejda ZUBCO</w:t>
            </w:r>
            <w:r w:rsidRPr="00C67863">
              <w:rPr>
                <w:lang w:val="ro-RO"/>
              </w:rPr>
              <w:t>, Direcția politici migraționale și demografice</w:t>
            </w:r>
          </w:p>
        </w:tc>
      </w:tr>
      <w:tr w:rsidR="00C67863" w:rsidRPr="00C67863" w:rsidTr="00C67863">
        <w:tc>
          <w:tcPr>
            <w:tcW w:w="1009" w:type="dxa"/>
            <w:vAlign w:val="center"/>
          </w:tcPr>
          <w:p w:rsidR="00C67863" w:rsidRPr="00C67863" w:rsidRDefault="00C67863" w:rsidP="00C67863">
            <w:pPr>
              <w:numPr>
                <w:ilvl w:val="0"/>
                <w:numId w:val="3"/>
              </w:numPr>
              <w:ind w:left="317" w:hanging="317"/>
              <w:jc w:val="center"/>
              <w:rPr>
                <w:b/>
                <w:lang w:val="ro-RO"/>
              </w:rPr>
            </w:pPr>
          </w:p>
        </w:tc>
        <w:tc>
          <w:tcPr>
            <w:tcW w:w="3131" w:type="dxa"/>
            <w:vAlign w:val="center"/>
          </w:tcPr>
          <w:p w:rsidR="00C67863" w:rsidRPr="00C67863" w:rsidRDefault="00C67863" w:rsidP="00F014F5">
            <w:pPr>
              <w:rPr>
                <w:b/>
                <w:lang w:val="ro-RO"/>
              </w:rPr>
            </w:pPr>
            <w:r w:rsidRPr="00C67863">
              <w:rPr>
                <w:b/>
                <w:lang w:val="ro-RO"/>
              </w:rPr>
              <w:t>Ministerul Mediului</w:t>
            </w:r>
          </w:p>
        </w:tc>
        <w:tc>
          <w:tcPr>
            <w:tcW w:w="6379" w:type="dxa"/>
            <w:vAlign w:val="center"/>
          </w:tcPr>
          <w:p w:rsidR="00C67863" w:rsidRPr="00C67863" w:rsidRDefault="00C67863" w:rsidP="00F014F5">
            <w:pPr>
              <w:tabs>
                <w:tab w:val="left" w:pos="349"/>
              </w:tabs>
              <w:spacing w:before="60"/>
              <w:rPr>
                <w:b/>
                <w:lang w:val="ro-RO"/>
              </w:rPr>
            </w:pPr>
            <w:r w:rsidRPr="00C67863">
              <w:rPr>
                <w:b/>
                <w:lang w:val="ro-RO"/>
              </w:rPr>
              <w:t>Virginia BÎLICI</w:t>
            </w:r>
            <w:r w:rsidRPr="00C67863">
              <w:rPr>
                <w:lang w:val="ro-RO"/>
              </w:rPr>
              <w:t>, Consultant Secția relații internaționale și integrare europeană</w:t>
            </w:r>
          </w:p>
        </w:tc>
      </w:tr>
      <w:tr w:rsidR="00C67863" w:rsidRPr="00C67863" w:rsidTr="00C67863">
        <w:tc>
          <w:tcPr>
            <w:tcW w:w="1009" w:type="dxa"/>
            <w:vAlign w:val="center"/>
          </w:tcPr>
          <w:p w:rsidR="00C67863" w:rsidRPr="00C67863" w:rsidRDefault="00C67863" w:rsidP="00C67863">
            <w:pPr>
              <w:numPr>
                <w:ilvl w:val="0"/>
                <w:numId w:val="3"/>
              </w:numPr>
              <w:ind w:left="317" w:hanging="317"/>
              <w:jc w:val="center"/>
              <w:rPr>
                <w:b/>
                <w:lang w:val="ro-RO"/>
              </w:rPr>
            </w:pPr>
          </w:p>
        </w:tc>
        <w:tc>
          <w:tcPr>
            <w:tcW w:w="3131" w:type="dxa"/>
            <w:vAlign w:val="center"/>
          </w:tcPr>
          <w:p w:rsidR="00C67863" w:rsidRPr="00C67863" w:rsidRDefault="00C67863" w:rsidP="00F014F5">
            <w:pPr>
              <w:rPr>
                <w:b/>
                <w:lang w:val="ro-RO"/>
              </w:rPr>
            </w:pPr>
            <w:r w:rsidRPr="00C67863">
              <w:rPr>
                <w:b/>
                <w:lang w:val="ro-RO"/>
              </w:rPr>
              <w:t>MAIE</w:t>
            </w:r>
          </w:p>
        </w:tc>
        <w:tc>
          <w:tcPr>
            <w:tcW w:w="6379" w:type="dxa"/>
            <w:vAlign w:val="center"/>
          </w:tcPr>
          <w:p w:rsidR="00C67863" w:rsidRPr="00C67863" w:rsidRDefault="00C67863" w:rsidP="00F014F5">
            <w:pPr>
              <w:tabs>
                <w:tab w:val="left" w:pos="349"/>
              </w:tabs>
              <w:spacing w:before="60"/>
              <w:rPr>
                <w:b/>
                <w:lang w:val="ro-RO"/>
              </w:rPr>
            </w:pPr>
            <w:r w:rsidRPr="00C67863">
              <w:rPr>
                <w:b/>
                <w:lang w:val="ro-RO"/>
              </w:rPr>
              <w:t>Valentina NENIȚA</w:t>
            </w:r>
            <w:r w:rsidRPr="00C67863">
              <w:rPr>
                <w:lang w:val="ro-RO"/>
              </w:rPr>
              <w:t>, consilier, Direcția Drept și Relații Consulare, Direcția Generală Afaceri Consulare</w:t>
            </w:r>
          </w:p>
        </w:tc>
      </w:tr>
      <w:tr w:rsidR="00C67863" w:rsidRPr="00C67863" w:rsidTr="00C67863">
        <w:tc>
          <w:tcPr>
            <w:tcW w:w="1009" w:type="dxa"/>
            <w:vAlign w:val="center"/>
          </w:tcPr>
          <w:p w:rsidR="00C67863" w:rsidRPr="00C67863" w:rsidRDefault="00C67863" w:rsidP="00C67863">
            <w:pPr>
              <w:numPr>
                <w:ilvl w:val="0"/>
                <w:numId w:val="3"/>
              </w:numPr>
              <w:ind w:left="317" w:hanging="317"/>
              <w:jc w:val="center"/>
              <w:rPr>
                <w:b/>
                <w:lang w:val="ro-RO"/>
              </w:rPr>
            </w:pPr>
          </w:p>
        </w:tc>
        <w:tc>
          <w:tcPr>
            <w:tcW w:w="3131" w:type="dxa"/>
            <w:vAlign w:val="center"/>
          </w:tcPr>
          <w:p w:rsidR="00C67863" w:rsidRPr="00C67863" w:rsidRDefault="00C67863" w:rsidP="00F014F5">
            <w:pPr>
              <w:rPr>
                <w:b/>
                <w:lang w:val="ro-RO"/>
              </w:rPr>
            </w:pPr>
            <w:r w:rsidRPr="00C67863">
              <w:rPr>
                <w:b/>
                <w:lang w:val="ro-RO"/>
              </w:rPr>
              <w:t>Ministerul Justiției</w:t>
            </w:r>
          </w:p>
        </w:tc>
        <w:tc>
          <w:tcPr>
            <w:tcW w:w="6379" w:type="dxa"/>
            <w:vAlign w:val="center"/>
          </w:tcPr>
          <w:p w:rsidR="00C67863" w:rsidRPr="00C67863" w:rsidRDefault="00C67863" w:rsidP="00F014F5">
            <w:pPr>
              <w:tabs>
                <w:tab w:val="left" w:pos="349"/>
              </w:tabs>
              <w:spacing w:before="60"/>
              <w:rPr>
                <w:b/>
                <w:lang w:val="ro-RO"/>
              </w:rPr>
            </w:pPr>
            <w:r w:rsidRPr="00C67863">
              <w:rPr>
                <w:b/>
                <w:lang w:val="ro-RO"/>
              </w:rPr>
              <w:t>Veronica HÎRBU</w:t>
            </w:r>
            <w:r w:rsidRPr="00C67863">
              <w:rPr>
                <w:lang w:val="ro-RO"/>
              </w:rPr>
              <w:t>, consultant superior Directia avizare</w:t>
            </w:r>
          </w:p>
        </w:tc>
      </w:tr>
      <w:tr w:rsidR="00C67863" w:rsidRPr="00C67863" w:rsidTr="00C67863">
        <w:tc>
          <w:tcPr>
            <w:tcW w:w="1009" w:type="dxa"/>
            <w:vAlign w:val="center"/>
          </w:tcPr>
          <w:p w:rsidR="00C67863" w:rsidRPr="00C67863" w:rsidRDefault="00C67863" w:rsidP="00C67863">
            <w:pPr>
              <w:numPr>
                <w:ilvl w:val="0"/>
                <w:numId w:val="3"/>
              </w:numPr>
              <w:ind w:left="317" w:hanging="317"/>
              <w:jc w:val="center"/>
              <w:rPr>
                <w:b/>
                <w:lang w:val="ro-RO"/>
              </w:rPr>
            </w:pPr>
          </w:p>
        </w:tc>
        <w:tc>
          <w:tcPr>
            <w:tcW w:w="3131" w:type="dxa"/>
            <w:vAlign w:val="center"/>
          </w:tcPr>
          <w:p w:rsidR="00C67863" w:rsidRPr="00C67863" w:rsidRDefault="00C67863" w:rsidP="00F014F5">
            <w:pPr>
              <w:rPr>
                <w:b/>
                <w:lang w:val="ro-RO"/>
              </w:rPr>
            </w:pPr>
            <w:r w:rsidRPr="00C67863">
              <w:rPr>
                <w:b/>
                <w:lang w:val="ro-RO"/>
              </w:rPr>
              <w:t>Ministerul Tehnologiei Informației și Comunicațiilor</w:t>
            </w:r>
          </w:p>
        </w:tc>
        <w:tc>
          <w:tcPr>
            <w:tcW w:w="6379" w:type="dxa"/>
            <w:vAlign w:val="center"/>
          </w:tcPr>
          <w:p w:rsidR="00D108B3" w:rsidRDefault="00D108B3" w:rsidP="00F014F5">
            <w:pPr>
              <w:tabs>
                <w:tab w:val="left" w:pos="349"/>
              </w:tabs>
              <w:spacing w:before="60"/>
              <w:rPr>
                <w:b/>
                <w:lang w:val="ro-RO"/>
              </w:rPr>
            </w:pPr>
            <w:r>
              <w:t>Viorica Colța, consultant Directia Relatii Internationale si Integrare Euro</w:t>
            </w:r>
            <w:bookmarkStart w:id="5" w:name="_GoBack"/>
            <w:bookmarkEnd w:id="5"/>
            <w:r>
              <w:t>peana</w:t>
            </w:r>
          </w:p>
          <w:p w:rsidR="00C67863" w:rsidRPr="00C67863" w:rsidRDefault="00C67863" w:rsidP="00F014F5">
            <w:pPr>
              <w:tabs>
                <w:tab w:val="left" w:pos="349"/>
              </w:tabs>
              <w:spacing w:before="60"/>
              <w:rPr>
                <w:lang w:val="ro-RO"/>
              </w:rPr>
            </w:pPr>
            <w:r w:rsidRPr="00C67863">
              <w:rPr>
                <w:b/>
                <w:lang w:val="ro-RO"/>
              </w:rPr>
              <w:t>Ștefan CARAUȘ</w:t>
            </w:r>
            <w:r w:rsidRPr="00C67863">
              <w:rPr>
                <w:lang w:val="ro-RO"/>
              </w:rPr>
              <w:t>, șef Secție management proiecte, ÎS ”CRIS Registru”</w:t>
            </w:r>
          </w:p>
          <w:p w:rsidR="00C67863" w:rsidRPr="00C67863" w:rsidRDefault="00C67863" w:rsidP="00F014F5">
            <w:pPr>
              <w:tabs>
                <w:tab w:val="left" w:pos="349"/>
              </w:tabs>
              <w:spacing w:before="60"/>
              <w:rPr>
                <w:lang w:val="ro-RO"/>
              </w:rPr>
            </w:pPr>
            <w:r w:rsidRPr="00C67863">
              <w:rPr>
                <w:b/>
                <w:lang w:val="ro-RO"/>
              </w:rPr>
              <w:t>Liudmila ISPRAVNIC</w:t>
            </w:r>
            <w:r w:rsidRPr="00C67863">
              <w:rPr>
                <w:lang w:val="ro-RO"/>
              </w:rPr>
              <w:t>, șef Direcție Pașapoarte, ÎS ”CRIS Registru”</w:t>
            </w:r>
          </w:p>
        </w:tc>
      </w:tr>
      <w:tr w:rsidR="00C67863" w:rsidRPr="00C67863" w:rsidTr="00C67863">
        <w:tc>
          <w:tcPr>
            <w:tcW w:w="1009" w:type="dxa"/>
            <w:vAlign w:val="center"/>
          </w:tcPr>
          <w:p w:rsidR="00C67863" w:rsidRPr="00C67863" w:rsidRDefault="00C67863" w:rsidP="00C67863">
            <w:pPr>
              <w:numPr>
                <w:ilvl w:val="0"/>
                <w:numId w:val="3"/>
              </w:numPr>
              <w:ind w:left="317" w:hanging="317"/>
              <w:jc w:val="center"/>
              <w:rPr>
                <w:b/>
                <w:lang w:val="ro-RO"/>
              </w:rPr>
            </w:pPr>
          </w:p>
        </w:tc>
        <w:tc>
          <w:tcPr>
            <w:tcW w:w="3131" w:type="dxa"/>
            <w:vAlign w:val="center"/>
          </w:tcPr>
          <w:p w:rsidR="00C67863" w:rsidRPr="00C67863" w:rsidRDefault="00C67863" w:rsidP="00F014F5">
            <w:pPr>
              <w:rPr>
                <w:b/>
                <w:lang w:val="ro-RO"/>
              </w:rPr>
            </w:pPr>
            <w:r w:rsidRPr="00C67863">
              <w:rPr>
                <w:b/>
                <w:lang w:val="ro-RO"/>
              </w:rPr>
              <w:t>Ministerul Afacerilor Interne</w:t>
            </w:r>
          </w:p>
        </w:tc>
        <w:tc>
          <w:tcPr>
            <w:tcW w:w="6379" w:type="dxa"/>
            <w:vAlign w:val="center"/>
          </w:tcPr>
          <w:p w:rsidR="00C67863" w:rsidRPr="00C67863" w:rsidRDefault="00C67863" w:rsidP="00C67863">
            <w:pPr>
              <w:tabs>
                <w:tab w:val="left" w:pos="349"/>
              </w:tabs>
              <w:spacing w:before="60"/>
              <w:rPr>
                <w:lang w:val="ro-RO"/>
              </w:rPr>
            </w:pPr>
            <w:r w:rsidRPr="00C67863">
              <w:rPr>
                <w:b/>
                <w:lang w:val="ro-RO"/>
              </w:rPr>
              <w:t>Oleg GRAUR</w:t>
            </w:r>
            <w:r w:rsidRPr="00C67863">
              <w:rPr>
                <w:lang w:val="ro-RO"/>
              </w:rPr>
              <w:t>, șef DAMEP</w:t>
            </w:r>
          </w:p>
        </w:tc>
      </w:tr>
      <w:tr w:rsidR="00C67863" w:rsidRPr="00C67863" w:rsidTr="00C67863">
        <w:tc>
          <w:tcPr>
            <w:tcW w:w="1009" w:type="dxa"/>
            <w:vAlign w:val="center"/>
          </w:tcPr>
          <w:p w:rsidR="00C67863" w:rsidRPr="00C67863" w:rsidRDefault="00C67863" w:rsidP="00C67863">
            <w:pPr>
              <w:numPr>
                <w:ilvl w:val="0"/>
                <w:numId w:val="3"/>
              </w:numPr>
              <w:ind w:left="317" w:hanging="317"/>
              <w:jc w:val="center"/>
              <w:rPr>
                <w:b/>
                <w:lang w:val="ro-RO"/>
              </w:rPr>
            </w:pPr>
          </w:p>
        </w:tc>
        <w:tc>
          <w:tcPr>
            <w:tcW w:w="3131" w:type="dxa"/>
            <w:vAlign w:val="center"/>
          </w:tcPr>
          <w:p w:rsidR="00C67863" w:rsidRPr="00C67863" w:rsidRDefault="00C67863" w:rsidP="00F014F5">
            <w:pPr>
              <w:rPr>
                <w:b/>
                <w:lang w:val="ro-RO"/>
              </w:rPr>
            </w:pPr>
            <w:r w:rsidRPr="00C67863">
              <w:rPr>
                <w:b/>
                <w:lang w:val="ro-RO"/>
              </w:rPr>
              <w:t>Ministerul Apărării</w:t>
            </w:r>
          </w:p>
        </w:tc>
        <w:tc>
          <w:tcPr>
            <w:tcW w:w="6379" w:type="dxa"/>
            <w:vAlign w:val="center"/>
          </w:tcPr>
          <w:p w:rsidR="00C67863" w:rsidRPr="00C67863" w:rsidRDefault="00C67863" w:rsidP="00F014F5">
            <w:pPr>
              <w:tabs>
                <w:tab w:val="left" w:pos="349"/>
              </w:tabs>
              <w:spacing w:before="60"/>
              <w:rPr>
                <w:lang w:val="ro-RO"/>
              </w:rPr>
            </w:pPr>
            <w:r w:rsidRPr="00C67863">
              <w:rPr>
                <w:b/>
                <w:lang w:val="ro-RO"/>
              </w:rPr>
              <w:t>Sergiu TEODOR</w:t>
            </w:r>
            <w:r w:rsidRPr="00C67863">
              <w:rPr>
                <w:lang w:val="ro-RO"/>
              </w:rPr>
              <w:t>, consultant Direcție politica de apărare și planificarea apărării</w:t>
            </w:r>
          </w:p>
        </w:tc>
      </w:tr>
      <w:tr w:rsidR="00C67863" w:rsidRPr="00C67863" w:rsidTr="00C67863">
        <w:tc>
          <w:tcPr>
            <w:tcW w:w="1009" w:type="dxa"/>
            <w:vAlign w:val="center"/>
          </w:tcPr>
          <w:p w:rsidR="00C67863" w:rsidRPr="00C67863" w:rsidRDefault="00C67863" w:rsidP="00C67863">
            <w:pPr>
              <w:numPr>
                <w:ilvl w:val="0"/>
                <w:numId w:val="3"/>
              </w:numPr>
              <w:ind w:left="317" w:hanging="317"/>
              <w:jc w:val="center"/>
              <w:rPr>
                <w:b/>
                <w:lang w:val="ro-RO"/>
              </w:rPr>
            </w:pPr>
          </w:p>
        </w:tc>
        <w:tc>
          <w:tcPr>
            <w:tcW w:w="3131" w:type="dxa"/>
            <w:vAlign w:val="center"/>
          </w:tcPr>
          <w:p w:rsidR="00C67863" w:rsidRPr="00C67863" w:rsidRDefault="00C67863" w:rsidP="00F014F5">
            <w:pPr>
              <w:rPr>
                <w:b/>
                <w:lang w:val="ro-RO"/>
              </w:rPr>
            </w:pPr>
            <w:r w:rsidRPr="00C67863">
              <w:rPr>
                <w:b/>
                <w:lang w:val="ro-RO"/>
              </w:rPr>
              <w:t>MTS</w:t>
            </w:r>
          </w:p>
        </w:tc>
        <w:tc>
          <w:tcPr>
            <w:tcW w:w="6379" w:type="dxa"/>
            <w:vAlign w:val="center"/>
          </w:tcPr>
          <w:p w:rsidR="00C67863" w:rsidRPr="00C67863" w:rsidRDefault="00C67863" w:rsidP="00F014F5">
            <w:pPr>
              <w:tabs>
                <w:tab w:val="left" w:pos="349"/>
              </w:tabs>
              <w:spacing w:before="60"/>
              <w:rPr>
                <w:lang w:val="ro-RO"/>
              </w:rPr>
            </w:pPr>
            <w:r w:rsidRPr="00C67863">
              <w:rPr>
                <w:b/>
                <w:lang w:val="ro-RO"/>
              </w:rPr>
              <w:t>Ion DONEA</w:t>
            </w:r>
            <w:r w:rsidRPr="00C67863">
              <w:rPr>
                <w:lang w:val="ro-RO"/>
              </w:rPr>
              <w:t>, șef Direcție programe de tineret</w:t>
            </w:r>
          </w:p>
        </w:tc>
      </w:tr>
      <w:tr w:rsidR="00C67863" w:rsidRPr="00C67863" w:rsidTr="00C67863">
        <w:tc>
          <w:tcPr>
            <w:tcW w:w="1009" w:type="dxa"/>
            <w:vAlign w:val="center"/>
          </w:tcPr>
          <w:p w:rsidR="00C67863" w:rsidRPr="00C67863" w:rsidRDefault="00C67863" w:rsidP="00C67863">
            <w:pPr>
              <w:numPr>
                <w:ilvl w:val="0"/>
                <w:numId w:val="3"/>
              </w:numPr>
              <w:ind w:left="317" w:hanging="317"/>
              <w:jc w:val="center"/>
              <w:rPr>
                <w:b/>
                <w:lang w:val="ro-RO"/>
              </w:rPr>
            </w:pPr>
          </w:p>
        </w:tc>
        <w:tc>
          <w:tcPr>
            <w:tcW w:w="3131" w:type="dxa"/>
            <w:vAlign w:val="center"/>
          </w:tcPr>
          <w:p w:rsidR="00C67863" w:rsidRPr="00C67863" w:rsidRDefault="00C67863" w:rsidP="00F014F5">
            <w:pPr>
              <w:rPr>
                <w:b/>
                <w:lang w:val="ro-RO"/>
              </w:rPr>
            </w:pPr>
            <w:r w:rsidRPr="00C67863">
              <w:rPr>
                <w:b/>
                <w:lang w:val="ro-RO"/>
              </w:rPr>
              <w:t>MDRC</w:t>
            </w:r>
          </w:p>
        </w:tc>
        <w:tc>
          <w:tcPr>
            <w:tcW w:w="6379" w:type="dxa"/>
            <w:vAlign w:val="center"/>
          </w:tcPr>
          <w:p w:rsidR="00C67863" w:rsidRPr="00C67863" w:rsidRDefault="00C67863" w:rsidP="00F014F5">
            <w:pPr>
              <w:tabs>
                <w:tab w:val="left" w:pos="349"/>
              </w:tabs>
              <w:spacing w:before="60"/>
              <w:rPr>
                <w:lang w:val="ro-RO"/>
              </w:rPr>
            </w:pPr>
            <w:r w:rsidRPr="00C67863">
              <w:rPr>
                <w:b/>
                <w:lang w:val="ro-RO"/>
              </w:rPr>
              <w:t>Serghei POPESCU</w:t>
            </w:r>
            <w:r w:rsidRPr="00C67863">
              <w:rPr>
                <w:lang w:val="ro-RO"/>
              </w:rPr>
              <w:t>, specialist principal, Direcția relații internaționale și atragerea investițiilor</w:t>
            </w:r>
          </w:p>
        </w:tc>
      </w:tr>
      <w:tr w:rsidR="00C67863" w:rsidRPr="00C67863" w:rsidTr="00C67863">
        <w:tc>
          <w:tcPr>
            <w:tcW w:w="1009" w:type="dxa"/>
            <w:vAlign w:val="center"/>
          </w:tcPr>
          <w:p w:rsidR="00C67863" w:rsidRPr="00C67863" w:rsidRDefault="00C67863" w:rsidP="00C67863">
            <w:pPr>
              <w:numPr>
                <w:ilvl w:val="0"/>
                <w:numId w:val="3"/>
              </w:numPr>
              <w:ind w:left="317" w:hanging="317"/>
              <w:jc w:val="center"/>
              <w:rPr>
                <w:b/>
                <w:lang w:val="ro-RO"/>
              </w:rPr>
            </w:pPr>
          </w:p>
        </w:tc>
        <w:tc>
          <w:tcPr>
            <w:tcW w:w="3131" w:type="dxa"/>
            <w:vAlign w:val="center"/>
          </w:tcPr>
          <w:p w:rsidR="00C67863" w:rsidRPr="00C67863" w:rsidRDefault="00C67863" w:rsidP="00F014F5">
            <w:pPr>
              <w:rPr>
                <w:b/>
                <w:lang w:val="ro-RO"/>
              </w:rPr>
            </w:pPr>
            <w:r w:rsidRPr="00C67863">
              <w:rPr>
                <w:b/>
                <w:lang w:val="ro-RO"/>
              </w:rPr>
              <w:t>Biroul Național de Statistică</w:t>
            </w:r>
          </w:p>
        </w:tc>
        <w:tc>
          <w:tcPr>
            <w:tcW w:w="6379" w:type="dxa"/>
            <w:vAlign w:val="center"/>
          </w:tcPr>
          <w:p w:rsidR="00C67863" w:rsidRPr="00C67863" w:rsidRDefault="00C67863" w:rsidP="00F014F5">
            <w:pPr>
              <w:tabs>
                <w:tab w:val="left" w:pos="349"/>
              </w:tabs>
              <w:spacing w:before="60"/>
              <w:rPr>
                <w:lang w:val="ro-RO"/>
              </w:rPr>
            </w:pPr>
            <w:r w:rsidRPr="00C67863">
              <w:rPr>
                <w:b/>
                <w:lang w:val="ro-RO"/>
              </w:rPr>
              <w:t>Stela DERIVOLCOV</w:t>
            </w:r>
            <w:r w:rsidRPr="00C67863">
              <w:rPr>
                <w:lang w:val="ro-RO"/>
              </w:rPr>
              <w:t>, SAMEP</w:t>
            </w:r>
          </w:p>
        </w:tc>
      </w:tr>
      <w:tr w:rsidR="00C67863" w:rsidRPr="00C67863" w:rsidTr="00C67863">
        <w:tc>
          <w:tcPr>
            <w:tcW w:w="1009" w:type="dxa"/>
            <w:vAlign w:val="center"/>
          </w:tcPr>
          <w:p w:rsidR="00C67863" w:rsidRPr="00C67863" w:rsidRDefault="00C67863" w:rsidP="00C67863">
            <w:pPr>
              <w:numPr>
                <w:ilvl w:val="0"/>
                <w:numId w:val="3"/>
              </w:numPr>
              <w:ind w:left="317" w:hanging="317"/>
              <w:jc w:val="center"/>
              <w:rPr>
                <w:b/>
                <w:lang w:val="ro-RO"/>
              </w:rPr>
            </w:pPr>
          </w:p>
        </w:tc>
        <w:tc>
          <w:tcPr>
            <w:tcW w:w="3131" w:type="dxa"/>
            <w:vAlign w:val="center"/>
          </w:tcPr>
          <w:p w:rsidR="00C67863" w:rsidRPr="00C67863" w:rsidRDefault="00C67863" w:rsidP="00F014F5">
            <w:pPr>
              <w:rPr>
                <w:b/>
                <w:lang w:val="ro-RO"/>
              </w:rPr>
            </w:pPr>
            <w:r w:rsidRPr="00C67863">
              <w:rPr>
                <w:b/>
                <w:lang w:val="ro-RO"/>
              </w:rPr>
              <w:t>Serviciul de Informații și Securitate</w:t>
            </w:r>
          </w:p>
        </w:tc>
        <w:tc>
          <w:tcPr>
            <w:tcW w:w="6379" w:type="dxa"/>
            <w:vAlign w:val="center"/>
          </w:tcPr>
          <w:p w:rsidR="00C67863" w:rsidRPr="00C67863" w:rsidRDefault="00C67863" w:rsidP="00F014F5">
            <w:pPr>
              <w:tabs>
                <w:tab w:val="left" w:pos="349"/>
              </w:tabs>
              <w:spacing w:before="60"/>
              <w:rPr>
                <w:b/>
                <w:lang w:val="ro-RO"/>
              </w:rPr>
            </w:pPr>
            <w:r w:rsidRPr="00C67863">
              <w:rPr>
                <w:b/>
                <w:lang w:val="ro-RO"/>
              </w:rPr>
              <w:t>Alexei SEREBREANSCHI</w:t>
            </w:r>
            <w:r w:rsidRPr="00C67863">
              <w:rPr>
                <w:lang w:val="ro-RO"/>
              </w:rPr>
              <w:t>, șef Direcție generală SIS</w:t>
            </w:r>
          </w:p>
        </w:tc>
      </w:tr>
      <w:tr w:rsidR="00C67863" w:rsidRPr="00C67863" w:rsidTr="00C67863">
        <w:tc>
          <w:tcPr>
            <w:tcW w:w="1009" w:type="dxa"/>
            <w:vAlign w:val="center"/>
          </w:tcPr>
          <w:p w:rsidR="00C67863" w:rsidRPr="00C67863" w:rsidRDefault="00C67863" w:rsidP="00C67863">
            <w:pPr>
              <w:numPr>
                <w:ilvl w:val="0"/>
                <w:numId w:val="3"/>
              </w:numPr>
              <w:ind w:left="317" w:hanging="317"/>
              <w:jc w:val="center"/>
              <w:rPr>
                <w:b/>
                <w:lang w:val="ro-RO"/>
              </w:rPr>
            </w:pPr>
          </w:p>
        </w:tc>
        <w:tc>
          <w:tcPr>
            <w:tcW w:w="3131" w:type="dxa"/>
            <w:vAlign w:val="center"/>
          </w:tcPr>
          <w:p w:rsidR="00C67863" w:rsidRPr="00C67863" w:rsidRDefault="00C67863" w:rsidP="00F014F5">
            <w:pPr>
              <w:rPr>
                <w:b/>
                <w:lang w:val="ro-RO"/>
              </w:rPr>
            </w:pPr>
            <w:r w:rsidRPr="00C67863">
              <w:rPr>
                <w:b/>
                <w:lang w:val="ro-RO"/>
              </w:rPr>
              <w:t>Serviciul Stare Civilă</w:t>
            </w:r>
          </w:p>
        </w:tc>
        <w:tc>
          <w:tcPr>
            <w:tcW w:w="6379" w:type="dxa"/>
            <w:vAlign w:val="center"/>
          </w:tcPr>
          <w:p w:rsidR="00C67863" w:rsidRPr="00C67863" w:rsidRDefault="00C67863" w:rsidP="00F014F5">
            <w:pPr>
              <w:tabs>
                <w:tab w:val="left" w:pos="349"/>
              </w:tabs>
              <w:spacing w:before="60"/>
              <w:rPr>
                <w:b/>
                <w:lang w:val="ro-RO"/>
              </w:rPr>
            </w:pPr>
            <w:r w:rsidRPr="00C67863">
              <w:rPr>
                <w:b/>
                <w:shd w:val="clear" w:color="auto" w:fill="FDFDFD"/>
              </w:rPr>
              <w:t>Avelina VIZIRU</w:t>
            </w:r>
            <w:r w:rsidRPr="00C67863">
              <w:rPr>
                <w:shd w:val="clear" w:color="auto" w:fill="FDFDFD"/>
              </w:rPr>
              <w:t>, şef adjunct Direcția asistență juridică</w:t>
            </w:r>
          </w:p>
        </w:tc>
      </w:tr>
      <w:tr w:rsidR="00C67863" w:rsidRPr="00C67863" w:rsidTr="00C67863">
        <w:tc>
          <w:tcPr>
            <w:tcW w:w="1009" w:type="dxa"/>
            <w:vAlign w:val="center"/>
          </w:tcPr>
          <w:p w:rsidR="00C67863" w:rsidRPr="00C67863" w:rsidRDefault="00C67863" w:rsidP="00C67863">
            <w:pPr>
              <w:numPr>
                <w:ilvl w:val="0"/>
                <w:numId w:val="3"/>
              </w:numPr>
              <w:ind w:left="317" w:hanging="317"/>
              <w:jc w:val="center"/>
              <w:rPr>
                <w:b/>
                <w:lang w:val="ro-RO"/>
              </w:rPr>
            </w:pPr>
          </w:p>
        </w:tc>
        <w:tc>
          <w:tcPr>
            <w:tcW w:w="3131" w:type="dxa"/>
            <w:vAlign w:val="center"/>
          </w:tcPr>
          <w:p w:rsidR="00C67863" w:rsidRPr="00C67863" w:rsidRDefault="00C67863" w:rsidP="00F014F5">
            <w:pPr>
              <w:rPr>
                <w:b/>
                <w:lang w:val="ro-RO"/>
              </w:rPr>
            </w:pPr>
            <w:r w:rsidRPr="00C67863">
              <w:rPr>
                <w:b/>
                <w:lang w:val="ro-RO"/>
              </w:rPr>
              <w:t>Agenția Turismului</w:t>
            </w:r>
          </w:p>
        </w:tc>
        <w:tc>
          <w:tcPr>
            <w:tcW w:w="6379" w:type="dxa"/>
            <w:vAlign w:val="center"/>
          </w:tcPr>
          <w:p w:rsidR="00C67863" w:rsidRPr="00C67863" w:rsidRDefault="00C67863" w:rsidP="00F014F5">
            <w:pPr>
              <w:tabs>
                <w:tab w:val="left" w:pos="349"/>
              </w:tabs>
              <w:spacing w:before="60"/>
              <w:rPr>
                <w:b/>
                <w:lang w:val="ro-RO"/>
              </w:rPr>
            </w:pPr>
            <w:r w:rsidRPr="00C67863">
              <w:rPr>
                <w:b/>
                <w:lang w:val="ro-RO"/>
              </w:rPr>
              <w:t>Victor CIOBANU</w:t>
            </w:r>
            <w:r w:rsidRPr="00C67863">
              <w:rPr>
                <w:lang w:val="ro-RO"/>
              </w:rPr>
              <w:t>, șef Direcție dezvoltarea turismului</w:t>
            </w:r>
          </w:p>
        </w:tc>
      </w:tr>
      <w:tr w:rsidR="00C67863" w:rsidRPr="00C67863" w:rsidTr="00C67863">
        <w:tc>
          <w:tcPr>
            <w:tcW w:w="1009" w:type="dxa"/>
            <w:vAlign w:val="center"/>
          </w:tcPr>
          <w:p w:rsidR="00C67863" w:rsidRPr="00C67863" w:rsidRDefault="00C67863" w:rsidP="00C67863">
            <w:pPr>
              <w:numPr>
                <w:ilvl w:val="0"/>
                <w:numId w:val="3"/>
              </w:numPr>
              <w:ind w:left="317" w:hanging="317"/>
              <w:jc w:val="center"/>
              <w:rPr>
                <w:b/>
                <w:lang w:val="ro-RO"/>
              </w:rPr>
            </w:pPr>
          </w:p>
        </w:tc>
        <w:tc>
          <w:tcPr>
            <w:tcW w:w="3131" w:type="dxa"/>
            <w:vAlign w:val="center"/>
          </w:tcPr>
          <w:p w:rsidR="00C67863" w:rsidRPr="00C67863" w:rsidRDefault="00C67863" w:rsidP="00F014F5">
            <w:pPr>
              <w:rPr>
                <w:b/>
                <w:lang w:val="ro-RO"/>
              </w:rPr>
            </w:pPr>
            <w:r w:rsidRPr="00C67863">
              <w:rPr>
                <w:b/>
                <w:lang w:val="ro-RO"/>
              </w:rPr>
              <w:t>Agenția Relații Funciare și Cadastru</w:t>
            </w:r>
          </w:p>
        </w:tc>
        <w:tc>
          <w:tcPr>
            <w:tcW w:w="6379" w:type="dxa"/>
            <w:vAlign w:val="center"/>
          </w:tcPr>
          <w:p w:rsidR="00C67863" w:rsidRPr="00C67863" w:rsidRDefault="00C67863" w:rsidP="00F014F5">
            <w:pPr>
              <w:tabs>
                <w:tab w:val="left" w:pos="349"/>
              </w:tabs>
              <w:spacing w:before="60"/>
              <w:rPr>
                <w:b/>
                <w:lang w:val="ro-RO"/>
              </w:rPr>
            </w:pPr>
            <w:r w:rsidRPr="00C67863">
              <w:rPr>
                <w:b/>
                <w:lang w:val="ro-RO"/>
              </w:rPr>
              <w:t>Cornelia EREMIA</w:t>
            </w:r>
            <w:r w:rsidRPr="00C67863">
              <w:rPr>
                <w:lang w:val="ro-RO"/>
              </w:rPr>
              <w:t>, consultant superior Secţie Analiză, Monitorizare şi Evaluarea Politicilor</w:t>
            </w:r>
          </w:p>
        </w:tc>
      </w:tr>
      <w:tr w:rsidR="00C67863" w:rsidRPr="00C67863" w:rsidTr="00C67863">
        <w:tc>
          <w:tcPr>
            <w:tcW w:w="1009" w:type="dxa"/>
            <w:vAlign w:val="center"/>
          </w:tcPr>
          <w:p w:rsidR="00C67863" w:rsidRPr="00C67863" w:rsidRDefault="00C67863" w:rsidP="00C67863">
            <w:pPr>
              <w:numPr>
                <w:ilvl w:val="0"/>
                <w:numId w:val="3"/>
              </w:numPr>
              <w:ind w:left="317" w:hanging="317"/>
              <w:jc w:val="center"/>
              <w:rPr>
                <w:b/>
                <w:lang w:val="ro-RO"/>
              </w:rPr>
            </w:pPr>
          </w:p>
        </w:tc>
        <w:tc>
          <w:tcPr>
            <w:tcW w:w="3131" w:type="dxa"/>
            <w:vAlign w:val="center"/>
          </w:tcPr>
          <w:p w:rsidR="00C67863" w:rsidRPr="00C67863" w:rsidRDefault="00C67863" w:rsidP="00C67863">
            <w:pPr>
              <w:rPr>
                <w:b/>
                <w:lang w:val="ro-RO"/>
              </w:rPr>
            </w:pPr>
            <w:r w:rsidRPr="00C67863">
              <w:rPr>
                <w:b/>
                <w:lang w:val="ro-RO"/>
              </w:rPr>
              <w:t>ANOFM</w:t>
            </w:r>
          </w:p>
        </w:tc>
        <w:tc>
          <w:tcPr>
            <w:tcW w:w="6379" w:type="dxa"/>
            <w:vAlign w:val="center"/>
          </w:tcPr>
          <w:p w:rsidR="00C67863" w:rsidRPr="00C67863" w:rsidRDefault="00C67863" w:rsidP="00F014F5">
            <w:pPr>
              <w:tabs>
                <w:tab w:val="left" w:pos="349"/>
              </w:tabs>
              <w:spacing w:before="60"/>
              <w:rPr>
                <w:b/>
                <w:lang w:val="ro-RO"/>
              </w:rPr>
            </w:pPr>
            <w:r w:rsidRPr="00C67863">
              <w:rPr>
                <w:b/>
                <w:lang w:val="ro-RO"/>
              </w:rPr>
              <w:t>Lilia PLUGARU</w:t>
            </w:r>
            <w:r w:rsidRPr="00C67863">
              <w:rPr>
                <w:lang w:val="ro-RO"/>
              </w:rPr>
              <w:t>, șef Secție angajare peste hotare</w:t>
            </w:r>
          </w:p>
        </w:tc>
      </w:tr>
      <w:tr w:rsidR="00C67863" w:rsidRPr="00C67863" w:rsidTr="00C67863">
        <w:tc>
          <w:tcPr>
            <w:tcW w:w="1009" w:type="dxa"/>
            <w:vAlign w:val="center"/>
          </w:tcPr>
          <w:p w:rsidR="00C67863" w:rsidRPr="00C67863" w:rsidRDefault="00C67863" w:rsidP="00C67863">
            <w:pPr>
              <w:numPr>
                <w:ilvl w:val="0"/>
                <w:numId w:val="3"/>
              </w:numPr>
              <w:ind w:left="317" w:hanging="317"/>
              <w:jc w:val="center"/>
              <w:rPr>
                <w:b/>
                <w:lang w:val="ro-RO"/>
              </w:rPr>
            </w:pPr>
          </w:p>
        </w:tc>
        <w:tc>
          <w:tcPr>
            <w:tcW w:w="3131" w:type="dxa"/>
            <w:vAlign w:val="center"/>
          </w:tcPr>
          <w:p w:rsidR="00C67863" w:rsidRPr="00C67863" w:rsidRDefault="00C67863" w:rsidP="00C67863">
            <w:pPr>
              <w:rPr>
                <w:b/>
                <w:lang w:val="ro-RO"/>
              </w:rPr>
            </w:pPr>
            <w:r w:rsidRPr="00C67863">
              <w:rPr>
                <w:b/>
                <w:lang w:val="ro-RO"/>
              </w:rPr>
              <w:t>ODIMM</w:t>
            </w:r>
          </w:p>
        </w:tc>
        <w:tc>
          <w:tcPr>
            <w:tcW w:w="6379" w:type="dxa"/>
            <w:vAlign w:val="center"/>
          </w:tcPr>
          <w:p w:rsidR="00C67863" w:rsidRPr="00C67863" w:rsidRDefault="00C67863" w:rsidP="00F014F5">
            <w:pPr>
              <w:tabs>
                <w:tab w:val="left" w:pos="349"/>
              </w:tabs>
              <w:spacing w:before="60"/>
              <w:rPr>
                <w:b/>
                <w:lang w:val="ro-RO"/>
              </w:rPr>
            </w:pPr>
            <w:r w:rsidRPr="00C67863">
              <w:rPr>
                <w:b/>
                <w:lang w:val="ro-RO"/>
              </w:rPr>
              <w:t>Tudor LUPAȘCU</w:t>
            </w:r>
            <w:r w:rsidRPr="00C67863">
              <w:rPr>
                <w:lang w:val="ro-RO"/>
              </w:rPr>
              <w:t>, șef direcție, Centrul de consultanţă şi asistenţă în afaceri</w:t>
            </w:r>
          </w:p>
        </w:tc>
      </w:tr>
      <w:tr w:rsidR="00C67863" w:rsidRPr="00C67863" w:rsidTr="00C67863">
        <w:tc>
          <w:tcPr>
            <w:tcW w:w="1009" w:type="dxa"/>
            <w:vAlign w:val="center"/>
          </w:tcPr>
          <w:p w:rsidR="00C67863" w:rsidRPr="00C67863" w:rsidRDefault="00C67863" w:rsidP="00C67863">
            <w:pPr>
              <w:numPr>
                <w:ilvl w:val="0"/>
                <w:numId w:val="3"/>
              </w:numPr>
              <w:ind w:left="317" w:hanging="317"/>
              <w:jc w:val="center"/>
              <w:rPr>
                <w:b/>
                <w:lang w:val="ro-RO"/>
              </w:rPr>
            </w:pPr>
          </w:p>
        </w:tc>
        <w:tc>
          <w:tcPr>
            <w:tcW w:w="3131" w:type="dxa"/>
            <w:vAlign w:val="center"/>
          </w:tcPr>
          <w:p w:rsidR="00C67863" w:rsidRPr="00C67863" w:rsidRDefault="00C67863" w:rsidP="00F014F5">
            <w:pPr>
              <w:rPr>
                <w:b/>
                <w:lang w:val="ro-RO"/>
              </w:rPr>
            </w:pPr>
            <w:r w:rsidRPr="00C67863">
              <w:rPr>
                <w:b/>
                <w:lang w:val="ro-RO"/>
              </w:rPr>
              <w:t>Camera de Comerț și Industrie</w:t>
            </w:r>
          </w:p>
        </w:tc>
        <w:tc>
          <w:tcPr>
            <w:tcW w:w="6379" w:type="dxa"/>
            <w:vAlign w:val="center"/>
          </w:tcPr>
          <w:p w:rsidR="00C67863" w:rsidRPr="00C67863" w:rsidRDefault="00C67863" w:rsidP="00F014F5">
            <w:pPr>
              <w:tabs>
                <w:tab w:val="left" w:pos="349"/>
              </w:tabs>
              <w:spacing w:before="60"/>
              <w:rPr>
                <w:b/>
                <w:lang w:val="ro-RO"/>
              </w:rPr>
            </w:pPr>
            <w:r w:rsidRPr="00C67863">
              <w:rPr>
                <w:b/>
                <w:lang w:val="ro-RO"/>
              </w:rPr>
              <w:t>Mihai BÎLBA</w:t>
            </w:r>
            <w:r w:rsidRPr="00C67863">
              <w:rPr>
                <w:lang w:val="ro-RO"/>
              </w:rPr>
              <w:t>, directorul Direcție relații internaționale</w:t>
            </w:r>
          </w:p>
        </w:tc>
      </w:tr>
      <w:tr w:rsidR="00C67863" w:rsidRPr="00C67863" w:rsidTr="00C67863">
        <w:tc>
          <w:tcPr>
            <w:tcW w:w="1009" w:type="dxa"/>
            <w:vAlign w:val="center"/>
          </w:tcPr>
          <w:p w:rsidR="00C67863" w:rsidRPr="00C67863" w:rsidRDefault="00C67863" w:rsidP="00C67863">
            <w:pPr>
              <w:numPr>
                <w:ilvl w:val="0"/>
                <w:numId w:val="3"/>
              </w:numPr>
              <w:ind w:left="317" w:hanging="317"/>
              <w:jc w:val="center"/>
              <w:rPr>
                <w:b/>
                <w:lang w:val="ro-RO"/>
              </w:rPr>
            </w:pPr>
          </w:p>
        </w:tc>
        <w:tc>
          <w:tcPr>
            <w:tcW w:w="3131" w:type="dxa"/>
            <w:vAlign w:val="center"/>
          </w:tcPr>
          <w:p w:rsidR="00C67863" w:rsidRPr="00C67863" w:rsidRDefault="00C67863" w:rsidP="00F014F5">
            <w:pPr>
              <w:rPr>
                <w:b/>
                <w:lang w:val="ro-RO"/>
              </w:rPr>
            </w:pPr>
            <w:r w:rsidRPr="00C67863">
              <w:rPr>
                <w:b/>
                <w:lang w:val="ro-RO"/>
              </w:rPr>
              <w:t>CNAS</w:t>
            </w:r>
          </w:p>
        </w:tc>
        <w:tc>
          <w:tcPr>
            <w:tcW w:w="6379" w:type="dxa"/>
            <w:vAlign w:val="center"/>
          </w:tcPr>
          <w:p w:rsidR="00C67863" w:rsidRPr="00C67863" w:rsidRDefault="00C67863" w:rsidP="00F014F5">
            <w:pPr>
              <w:tabs>
                <w:tab w:val="left" w:pos="349"/>
              </w:tabs>
              <w:spacing w:before="60"/>
              <w:rPr>
                <w:lang w:val="ro-RO"/>
              </w:rPr>
            </w:pPr>
            <w:r w:rsidRPr="00C67863">
              <w:rPr>
                <w:b/>
                <w:lang w:val="ro-RO"/>
              </w:rPr>
              <w:t>Carina TURCIN</w:t>
            </w:r>
            <w:r w:rsidRPr="00C67863">
              <w:rPr>
                <w:lang w:val="ro-RO"/>
              </w:rPr>
              <w:t>, șef Direcție relații internaționale, acorduri bilaterale și comunicare</w:t>
            </w:r>
          </w:p>
        </w:tc>
      </w:tr>
      <w:tr w:rsidR="00C67863" w:rsidRPr="00C67863" w:rsidTr="00C67863">
        <w:tc>
          <w:tcPr>
            <w:tcW w:w="1009" w:type="dxa"/>
            <w:vAlign w:val="center"/>
          </w:tcPr>
          <w:p w:rsidR="00C67863" w:rsidRPr="00C67863" w:rsidRDefault="00C67863" w:rsidP="00C67863">
            <w:pPr>
              <w:numPr>
                <w:ilvl w:val="0"/>
                <w:numId w:val="3"/>
              </w:numPr>
              <w:ind w:left="317" w:hanging="317"/>
              <w:jc w:val="center"/>
              <w:rPr>
                <w:b/>
                <w:lang w:val="ro-RO"/>
              </w:rPr>
            </w:pPr>
          </w:p>
        </w:tc>
        <w:tc>
          <w:tcPr>
            <w:tcW w:w="3131" w:type="dxa"/>
            <w:vAlign w:val="center"/>
          </w:tcPr>
          <w:p w:rsidR="00C67863" w:rsidRPr="00C67863" w:rsidRDefault="00C67863" w:rsidP="00F014F5">
            <w:pPr>
              <w:rPr>
                <w:b/>
                <w:lang w:val="ro-RO"/>
              </w:rPr>
            </w:pPr>
            <w:r w:rsidRPr="00C67863">
              <w:rPr>
                <w:b/>
                <w:lang w:val="ro-RO"/>
              </w:rPr>
              <w:t>CNAM</w:t>
            </w:r>
          </w:p>
        </w:tc>
        <w:tc>
          <w:tcPr>
            <w:tcW w:w="6379" w:type="dxa"/>
            <w:vAlign w:val="center"/>
          </w:tcPr>
          <w:p w:rsidR="00C67863" w:rsidRPr="00C67863" w:rsidRDefault="00C67863" w:rsidP="00F014F5">
            <w:pPr>
              <w:tabs>
                <w:tab w:val="left" w:pos="349"/>
              </w:tabs>
              <w:spacing w:before="60"/>
              <w:rPr>
                <w:b/>
                <w:lang w:val="ro-RO"/>
              </w:rPr>
            </w:pPr>
            <w:r w:rsidRPr="00C67863">
              <w:rPr>
                <w:b/>
                <w:lang w:val="ro-RO"/>
              </w:rPr>
              <w:t>Raisa FLOCEA</w:t>
            </w:r>
            <w:r w:rsidRPr="00C67863">
              <w:rPr>
                <w:lang w:val="ro-RO"/>
              </w:rPr>
              <w:t>, șef adjunct Direcție relații cu beneficiarii</w:t>
            </w:r>
          </w:p>
        </w:tc>
      </w:tr>
      <w:tr w:rsidR="00C67863" w:rsidRPr="00C67863" w:rsidTr="00C67863">
        <w:tc>
          <w:tcPr>
            <w:tcW w:w="1009" w:type="dxa"/>
            <w:vAlign w:val="center"/>
          </w:tcPr>
          <w:p w:rsidR="00C67863" w:rsidRPr="00C67863" w:rsidRDefault="00C67863" w:rsidP="00C67863">
            <w:pPr>
              <w:numPr>
                <w:ilvl w:val="0"/>
                <w:numId w:val="3"/>
              </w:numPr>
              <w:ind w:left="317" w:hanging="317"/>
              <w:jc w:val="center"/>
              <w:rPr>
                <w:b/>
                <w:lang w:val="ro-RO"/>
              </w:rPr>
            </w:pPr>
          </w:p>
        </w:tc>
        <w:tc>
          <w:tcPr>
            <w:tcW w:w="3131" w:type="dxa"/>
            <w:vAlign w:val="center"/>
          </w:tcPr>
          <w:p w:rsidR="00C67863" w:rsidRPr="00C67863" w:rsidRDefault="00C67863" w:rsidP="00F014F5">
            <w:pPr>
              <w:rPr>
                <w:b/>
                <w:lang w:val="ro-RO"/>
              </w:rPr>
            </w:pPr>
            <w:r w:rsidRPr="00C67863">
              <w:rPr>
                <w:b/>
                <w:lang w:val="ro-RO"/>
              </w:rPr>
              <w:t>Academia de Științe a Moldovei</w:t>
            </w:r>
          </w:p>
        </w:tc>
        <w:tc>
          <w:tcPr>
            <w:tcW w:w="6379" w:type="dxa"/>
            <w:vAlign w:val="center"/>
          </w:tcPr>
          <w:p w:rsidR="00C67863" w:rsidRPr="00C67863" w:rsidRDefault="00C67863" w:rsidP="00F014F5">
            <w:pPr>
              <w:tabs>
                <w:tab w:val="left" w:pos="349"/>
              </w:tabs>
              <w:spacing w:before="60"/>
              <w:rPr>
                <w:b/>
                <w:lang w:val="ro-RO"/>
              </w:rPr>
            </w:pPr>
            <w:r w:rsidRPr="00C67863">
              <w:rPr>
                <w:b/>
                <w:lang w:val="ro-RO"/>
              </w:rPr>
              <w:t>Malvina CONDRATIUC</w:t>
            </w:r>
            <w:r w:rsidRPr="00C67863">
              <w:rPr>
                <w:lang w:val="ro-RO"/>
              </w:rPr>
              <w:t>, Directia relații externe a CSȘDT</w:t>
            </w:r>
          </w:p>
        </w:tc>
      </w:tr>
      <w:tr w:rsidR="00C67863" w:rsidRPr="00C67863" w:rsidTr="00C67863">
        <w:tc>
          <w:tcPr>
            <w:tcW w:w="1009" w:type="dxa"/>
            <w:vAlign w:val="center"/>
          </w:tcPr>
          <w:p w:rsidR="00C67863" w:rsidRPr="00C67863" w:rsidRDefault="00C67863" w:rsidP="00C67863">
            <w:pPr>
              <w:numPr>
                <w:ilvl w:val="0"/>
                <w:numId w:val="3"/>
              </w:numPr>
              <w:ind w:left="317" w:hanging="317"/>
              <w:jc w:val="center"/>
              <w:rPr>
                <w:b/>
                <w:lang w:val="ro-RO"/>
              </w:rPr>
            </w:pPr>
          </w:p>
        </w:tc>
        <w:tc>
          <w:tcPr>
            <w:tcW w:w="3131" w:type="dxa"/>
            <w:vAlign w:val="center"/>
          </w:tcPr>
          <w:p w:rsidR="00C67863" w:rsidRPr="00C67863" w:rsidRDefault="00C67863" w:rsidP="00C67863">
            <w:pPr>
              <w:rPr>
                <w:b/>
                <w:lang w:val="ro-RO"/>
              </w:rPr>
            </w:pPr>
            <w:r w:rsidRPr="00C67863">
              <w:rPr>
                <w:b/>
                <w:lang w:val="ro-RO"/>
              </w:rPr>
              <w:t>CNSM</w:t>
            </w:r>
          </w:p>
        </w:tc>
        <w:tc>
          <w:tcPr>
            <w:tcW w:w="6379" w:type="dxa"/>
            <w:vAlign w:val="center"/>
          </w:tcPr>
          <w:p w:rsidR="00C67863" w:rsidRPr="00C67863" w:rsidRDefault="00C67863" w:rsidP="00F014F5">
            <w:pPr>
              <w:tabs>
                <w:tab w:val="left" w:pos="349"/>
              </w:tabs>
              <w:spacing w:before="60"/>
              <w:rPr>
                <w:b/>
                <w:lang w:val="ro-RO"/>
              </w:rPr>
            </w:pPr>
            <w:r w:rsidRPr="00C67863">
              <w:rPr>
                <w:b/>
                <w:lang w:val="ro-RO"/>
              </w:rPr>
              <w:t>Ana MOLDOVANU</w:t>
            </w:r>
            <w:r w:rsidRPr="00C67863">
              <w:rPr>
                <w:lang w:val="ro-RO"/>
              </w:rPr>
              <w:t>, șef Departament protecție social-economică</w:t>
            </w:r>
          </w:p>
        </w:tc>
      </w:tr>
      <w:tr w:rsidR="00C67863" w:rsidRPr="00C67863" w:rsidTr="00C67863">
        <w:tc>
          <w:tcPr>
            <w:tcW w:w="1009" w:type="dxa"/>
            <w:vAlign w:val="center"/>
          </w:tcPr>
          <w:p w:rsidR="00C67863" w:rsidRPr="00C67863" w:rsidRDefault="00C67863" w:rsidP="00C67863">
            <w:pPr>
              <w:numPr>
                <w:ilvl w:val="0"/>
                <w:numId w:val="3"/>
              </w:numPr>
              <w:ind w:left="317" w:hanging="317"/>
              <w:jc w:val="center"/>
              <w:rPr>
                <w:b/>
                <w:lang w:val="ro-RO"/>
              </w:rPr>
            </w:pPr>
          </w:p>
        </w:tc>
        <w:tc>
          <w:tcPr>
            <w:tcW w:w="3131" w:type="dxa"/>
            <w:vAlign w:val="center"/>
          </w:tcPr>
          <w:p w:rsidR="00C67863" w:rsidRPr="00C67863" w:rsidRDefault="00C67863" w:rsidP="00F014F5">
            <w:pPr>
              <w:rPr>
                <w:b/>
                <w:lang w:val="ro-RO"/>
              </w:rPr>
            </w:pPr>
            <w:r w:rsidRPr="00C67863">
              <w:rPr>
                <w:b/>
                <w:lang w:val="ro-RO"/>
              </w:rPr>
              <w:t>Serviciul de Stat de Arhivă al Republicii Moldova</w:t>
            </w:r>
          </w:p>
        </w:tc>
        <w:tc>
          <w:tcPr>
            <w:tcW w:w="6379" w:type="dxa"/>
            <w:vAlign w:val="center"/>
          </w:tcPr>
          <w:p w:rsidR="00C67863" w:rsidRPr="00C67863" w:rsidRDefault="00C67863" w:rsidP="00F014F5">
            <w:pPr>
              <w:tabs>
                <w:tab w:val="left" w:pos="349"/>
              </w:tabs>
              <w:spacing w:before="60"/>
              <w:rPr>
                <w:b/>
                <w:lang w:val="ro-RO"/>
              </w:rPr>
            </w:pPr>
            <w:r w:rsidRPr="00C67863">
              <w:rPr>
                <w:b/>
                <w:lang w:val="ro-RO"/>
              </w:rPr>
              <w:t>Elena FRUMOSU</w:t>
            </w:r>
            <w:r w:rsidRPr="00C67863">
              <w:rPr>
                <w:lang w:val="ro-RO"/>
              </w:rPr>
              <w:t>, vicedirector general</w:t>
            </w:r>
          </w:p>
        </w:tc>
      </w:tr>
      <w:tr w:rsidR="00C67863" w:rsidRPr="00C67863" w:rsidTr="00C67863">
        <w:tc>
          <w:tcPr>
            <w:tcW w:w="1009" w:type="dxa"/>
            <w:vAlign w:val="center"/>
          </w:tcPr>
          <w:p w:rsidR="00C67863" w:rsidRPr="00C67863" w:rsidRDefault="00C67863" w:rsidP="00C67863">
            <w:pPr>
              <w:numPr>
                <w:ilvl w:val="0"/>
                <w:numId w:val="3"/>
              </w:numPr>
              <w:ind w:left="317" w:hanging="317"/>
              <w:jc w:val="center"/>
              <w:rPr>
                <w:b/>
                <w:lang w:val="ro-RO"/>
              </w:rPr>
            </w:pPr>
          </w:p>
        </w:tc>
        <w:tc>
          <w:tcPr>
            <w:tcW w:w="3131" w:type="dxa"/>
            <w:vAlign w:val="center"/>
          </w:tcPr>
          <w:p w:rsidR="00C67863" w:rsidRPr="00C67863" w:rsidRDefault="00C67863" w:rsidP="00F014F5">
            <w:pPr>
              <w:rPr>
                <w:b/>
                <w:lang w:val="ro-RO"/>
              </w:rPr>
            </w:pPr>
            <w:r w:rsidRPr="00C67863">
              <w:rPr>
                <w:b/>
                <w:lang w:val="ro-RO"/>
              </w:rPr>
              <w:t>Serviciul Vamal</w:t>
            </w:r>
          </w:p>
        </w:tc>
        <w:tc>
          <w:tcPr>
            <w:tcW w:w="6379" w:type="dxa"/>
            <w:vAlign w:val="center"/>
          </w:tcPr>
          <w:p w:rsidR="00C67863" w:rsidRPr="00C67863" w:rsidRDefault="00C67863" w:rsidP="00F014F5">
            <w:pPr>
              <w:tabs>
                <w:tab w:val="left" w:pos="349"/>
              </w:tabs>
              <w:spacing w:before="60"/>
              <w:rPr>
                <w:b/>
                <w:lang w:val="ro-RO"/>
              </w:rPr>
            </w:pPr>
            <w:r w:rsidRPr="00C67863">
              <w:rPr>
                <w:b/>
                <w:shd w:val="clear" w:color="auto" w:fill="FDFDFD"/>
              </w:rPr>
              <w:t>Lilia MELNIC</w:t>
            </w:r>
            <w:r w:rsidRPr="00C67863">
              <w:rPr>
                <w:shd w:val="clear" w:color="auto" w:fill="FDFDFD"/>
              </w:rPr>
              <w:t>, șef Direcție managementul personalului</w:t>
            </w:r>
          </w:p>
        </w:tc>
      </w:tr>
      <w:tr w:rsidR="00C67863" w:rsidRPr="00C67863" w:rsidTr="00C67863">
        <w:tc>
          <w:tcPr>
            <w:tcW w:w="1009" w:type="dxa"/>
            <w:vAlign w:val="center"/>
          </w:tcPr>
          <w:p w:rsidR="00C67863" w:rsidRPr="00C67863" w:rsidRDefault="00C67863" w:rsidP="00C67863">
            <w:pPr>
              <w:numPr>
                <w:ilvl w:val="0"/>
                <w:numId w:val="3"/>
              </w:numPr>
              <w:ind w:left="317" w:hanging="317"/>
              <w:jc w:val="center"/>
              <w:rPr>
                <w:b/>
                <w:lang w:val="ro-RO"/>
              </w:rPr>
            </w:pPr>
          </w:p>
        </w:tc>
        <w:tc>
          <w:tcPr>
            <w:tcW w:w="3131" w:type="dxa"/>
            <w:vAlign w:val="center"/>
          </w:tcPr>
          <w:p w:rsidR="00C67863" w:rsidRPr="00C67863" w:rsidRDefault="00C67863" w:rsidP="00F014F5">
            <w:pPr>
              <w:rPr>
                <w:b/>
                <w:lang w:val="ro-RO"/>
              </w:rPr>
            </w:pPr>
            <w:r w:rsidRPr="00C67863">
              <w:rPr>
                <w:b/>
                <w:lang w:val="ro-RO"/>
              </w:rPr>
              <w:t>Biroul Migrație și Azil</w:t>
            </w:r>
          </w:p>
        </w:tc>
        <w:tc>
          <w:tcPr>
            <w:tcW w:w="6379" w:type="dxa"/>
            <w:vAlign w:val="center"/>
          </w:tcPr>
          <w:p w:rsidR="00C67863" w:rsidRPr="00C67863" w:rsidRDefault="00C67863" w:rsidP="00F014F5">
            <w:pPr>
              <w:tabs>
                <w:tab w:val="left" w:pos="349"/>
              </w:tabs>
              <w:spacing w:before="60"/>
              <w:rPr>
                <w:lang w:val="ro-RO"/>
              </w:rPr>
            </w:pPr>
            <w:r w:rsidRPr="00C67863">
              <w:rPr>
                <w:b/>
                <w:lang w:val="ro-RO"/>
              </w:rPr>
              <w:t>Olesea COTOMAN</w:t>
            </w:r>
            <w:r w:rsidRPr="00C67863">
              <w:rPr>
                <w:lang w:val="ro-RO"/>
              </w:rPr>
              <w:t>, șef Secție politici, legislație și management proiecte</w:t>
            </w:r>
          </w:p>
          <w:p w:rsidR="00C67863" w:rsidRPr="00C67863" w:rsidRDefault="00C67863" w:rsidP="00C67863">
            <w:pPr>
              <w:tabs>
                <w:tab w:val="left" w:pos="349"/>
              </w:tabs>
              <w:spacing w:before="60"/>
              <w:rPr>
                <w:b/>
                <w:lang w:val="ro-RO"/>
              </w:rPr>
            </w:pPr>
            <w:r w:rsidRPr="00C67863">
              <w:rPr>
                <w:b/>
                <w:lang w:val="ro-RO"/>
              </w:rPr>
              <w:t>Valentina UNGUREANU</w:t>
            </w:r>
            <w:r w:rsidRPr="00C67863">
              <w:rPr>
                <w:lang w:val="ro-RO"/>
              </w:rPr>
              <w:t>, consultant</w:t>
            </w:r>
          </w:p>
        </w:tc>
      </w:tr>
      <w:tr w:rsidR="00C67863" w:rsidRPr="00C67863" w:rsidTr="00C67863">
        <w:tc>
          <w:tcPr>
            <w:tcW w:w="1009" w:type="dxa"/>
            <w:vAlign w:val="center"/>
          </w:tcPr>
          <w:p w:rsidR="00C67863" w:rsidRPr="00C67863" w:rsidRDefault="00C67863" w:rsidP="00C67863">
            <w:pPr>
              <w:numPr>
                <w:ilvl w:val="0"/>
                <w:numId w:val="3"/>
              </w:numPr>
              <w:ind w:left="317" w:hanging="317"/>
              <w:jc w:val="center"/>
              <w:rPr>
                <w:b/>
                <w:lang w:val="ro-RO"/>
              </w:rPr>
            </w:pPr>
          </w:p>
        </w:tc>
        <w:tc>
          <w:tcPr>
            <w:tcW w:w="3131" w:type="dxa"/>
            <w:vAlign w:val="center"/>
          </w:tcPr>
          <w:p w:rsidR="00C67863" w:rsidRPr="00C67863" w:rsidRDefault="00C67863" w:rsidP="00F014F5">
            <w:pPr>
              <w:rPr>
                <w:b/>
                <w:lang w:val="ro-RO"/>
              </w:rPr>
            </w:pPr>
            <w:r w:rsidRPr="00C67863">
              <w:rPr>
                <w:b/>
                <w:lang w:val="ro-RO"/>
              </w:rPr>
              <w:t>Poliția de Frontieră</w:t>
            </w:r>
          </w:p>
        </w:tc>
        <w:tc>
          <w:tcPr>
            <w:tcW w:w="6379" w:type="dxa"/>
            <w:vAlign w:val="center"/>
          </w:tcPr>
          <w:p w:rsidR="00C67863" w:rsidRPr="00C67863" w:rsidRDefault="00C67863" w:rsidP="00F014F5">
            <w:pPr>
              <w:tabs>
                <w:tab w:val="left" w:pos="349"/>
              </w:tabs>
              <w:spacing w:before="60"/>
              <w:rPr>
                <w:b/>
                <w:lang w:val="ro-RO"/>
              </w:rPr>
            </w:pPr>
            <w:r w:rsidRPr="00C67863">
              <w:rPr>
                <w:b/>
                <w:lang w:val="ro-RO"/>
              </w:rPr>
              <w:t>Irina NISTOR</w:t>
            </w:r>
            <w:r w:rsidRPr="00C67863">
              <w:rPr>
                <w:lang w:val="ro-RO"/>
              </w:rPr>
              <w:t>, specialist principal Direcția politici și proiecte asistență</w:t>
            </w:r>
          </w:p>
        </w:tc>
      </w:tr>
      <w:tr w:rsidR="00C67863" w:rsidRPr="00C67863" w:rsidTr="00C67863">
        <w:tc>
          <w:tcPr>
            <w:tcW w:w="1009" w:type="dxa"/>
            <w:vAlign w:val="center"/>
          </w:tcPr>
          <w:p w:rsidR="00C67863" w:rsidRPr="00C67863" w:rsidRDefault="00C67863" w:rsidP="00C67863">
            <w:pPr>
              <w:numPr>
                <w:ilvl w:val="0"/>
                <w:numId w:val="3"/>
              </w:numPr>
              <w:ind w:left="317" w:hanging="317"/>
              <w:jc w:val="center"/>
              <w:rPr>
                <w:b/>
                <w:lang w:val="ro-RO"/>
              </w:rPr>
            </w:pPr>
          </w:p>
        </w:tc>
        <w:tc>
          <w:tcPr>
            <w:tcW w:w="3131" w:type="dxa"/>
            <w:vAlign w:val="center"/>
          </w:tcPr>
          <w:p w:rsidR="00C67863" w:rsidRPr="00C67863" w:rsidRDefault="00C67863" w:rsidP="00F014F5">
            <w:pPr>
              <w:rPr>
                <w:b/>
                <w:lang w:val="ro-RO"/>
              </w:rPr>
            </w:pPr>
            <w:r w:rsidRPr="00C67863">
              <w:rPr>
                <w:b/>
                <w:lang w:val="ro-RO"/>
              </w:rPr>
              <w:t>CALM</w:t>
            </w:r>
          </w:p>
        </w:tc>
        <w:tc>
          <w:tcPr>
            <w:tcW w:w="6379" w:type="dxa"/>
            <w:vAlign w:val="center"/>
          </w:tcPr>
          <w:p w:rsidR="00C67863" w:rsidRPr="00C67863" w:rsidRDefault="00C67863" w:rsidP="00F014F5">
            <w:pPr>
              <w:tabs>
                <w:tab w:val="left" w:pos="349"/>
              </w:tabs>
              <w:spacing w:before="60"/>
              <w:rPr>
                <w:b/>
                <w:lang w:val="ro-RO"/>
              </w:rPr>
            </w:pPr>
            <w:r w:rsidRPr="00C67863">
              <w:rPr>
                <w:b/>
                <w:lang w:val="ro-RO"/>
              </w:rPr>
              <w:t>Alexandru OSADCI</w:t>
            </w:r>
            <w:r w:rsidRPr="00C67863">
              <w:rPr>
                <w:lang w:val="ro-RO"/>
              </w:rPr>
              <w:t>, manager programe</w:t>
            </w:r>
          </w:p>
        </w:tc>
      </w:tr>
      <w:tr w:rsidR="00C67863" w:rsidRPr="00C67863" w:rsidTr="00C67863">
        <w:tc>
          <w:tcPr>
            <w:tcW w:w="1009" w:type="dxa"/>
            <w:vAlign w:val="center"/>
          </w:tcPr>
          <w:p w:rsidR="00C67863" w:rsidRPr="00C67863" w:rsidRDefault="00C67863" w:rsidP="00C67863">
            <w:pPr>
              <w:numPr>
                <w:ilvl w:val="0"/>
                <w:numId w:val="3"/>
              </w:numPr>
              <w:ind w:left="317" w:hanging="317"/>
              <w:jc w:val="center"/>
              <w:rPr>
                <w:b/>
                <w:lang w:val="ro-RO"/>
              </w:rPr>
            </w:pPr>
          </w:p>
        </w:tc>
        <w:tc>
          <w:tcPr>
            <w:tcW w:w="3131" w:type="dxa"/>
            <w:vAlign w:val="center"/>
          </w:tcPr>
          <w:p w:rsidR="00C67863" w:rsidRPr="00C67863" w:rsidRDefault="00C67863" w:rsidP="00C67863">
            <w:pPr>
              <w:rPr>
                <w:b/>
                <w:lang w:val="ro-RO"/>
              </w:rPr>
            </w:pPr>
            <w:r w:rsidRPr="00C67863">
              <w:rPr>
                <w:b/>
                <w:lang w:val="ro-RO"/>
              </w:rPr>
              <w:t>Cancelaria de Stat</w:t>
            </w:r>
          </w:p>
        </w:tc>
        <w:tc>
          <w:tcPr>
            <w:tcW w:w="6379" w:type="dxa"/>
            <w:vAlign w:val="center"/>
          </w:tcPr>
          <w:p w:rsidR="000469BC" w:rsidRDefault="000469BC" w:rsidP="000469BC">
            <w:pPr>
              <w:tabs>
                <w:tab w:val="left" w:pos="349"/>
              </w:tabs>
              <w:spacing w:before="60"/>
              <w:rPr>
                <w:lang w:val="ro-RO"/>
              </w:rPr>
            </w:pPr>
            <w:r>
              <w:rPr>
                <w:b/>
                <w:lang w:val="ro-RO"/>
              </w:rPr>
              <w:t>Oxana GLUȘCENCO</w:t>
            </w:r>
            <w:r w:rsidR="00C67863" w:rsidRPr="00C67863">
              <w:rPr>
                <w:b/>
                <w:lang w:val="ro-RO"/>
              </w:rPr>
              <w:t xml:space="preserve">, </w:t>
            </w:r>
            <w:r w:rsidR="00C67863" w:rsidRPr="00C67863">
              <w:rPr>
                <w:lang w:val="ro-RO"/>
              </w:rPr>
              <w:t>Direcția generală coordonarea politicilor, asistenței externe și reforma administrației publice centrale</w:t>
            </w:r>
          </w:p>
          <w:p w:rsidR="00C67863" w:rsidRPr="00C67863" w:rsidRDefault="000469BC" w:rsidP="000469BC">
            <w:pPr>
              <w:tabs>
                <w:tab w:val="left" w:pos="349"/>
              </w:tabs>
              <w:spacing w:before="60"/>
              <w:rPr>
                <w:b/>
                <w:lang w:val="ro-RO"/>
              </w:rPr>
            </w:pPr>
            <w:r w:rsidRPr="00C67863">
              <w:rPr>
                <w:b/>
                <w:lang w:val="ro-RO"/>
              </w:rPr>
              <w:t>Alexandru VORNICU</w:t>
            </w:r>
            <w:r w:rsidRPr="00C67863">
              <w:rPr>
                <w:lang w:val="ro-RO"/>
              </w:rPr>
              <w:t>, consultant principal Direcția generală politici de descentralizare</w:t>
            </w:r>
          </w:p>
        </w:tc>
      </w:tr>
    </w:tbl>
    <w:p w:rsidR="00C67863" w:rsidRPr="00C67863" w:rsidRDefault="00C67863" w:rsidP="00CC37BC">
      <w:pPr>
        <w:rPr>
          <w:lang w:val="ro-RO" w:eastAsia="zh-CN"/>
        </w:rPr>
      </w:pPr>
    </w:p>
    <w:sectPr w:rsidR="00C67863" w:rsidRPr="00C67863" w:rsidSect="00C67863">
      <w:pgSz w:w="11907" w:h="16839" w:code="9"/>
      <w:pgMar w:top="709" w:right="850" w:bottom="709" w:left="1411" w:header="0" w:footer="73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9A2" w:rsidRDefault="004809A2">
      <w:r>
        <w:separator/>
      </w:r>
    </w:p>
  </w:endnote>
  <w:endnote w:type="continuationSeparator" w:id="0">
    <w:p w:rsidR="004809A2" w:rsidRDefault="00480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$ Pragk_ume">
    <w:altName w:val="Times New Roman"/>
    <w:panose1 w:val="00000000000000000000"/>
    <w:charset w:val="00"/>
    <w:family w:val="roman"/>
    <w:notTrueType/>
    <w:pitch w:val="default"/>
    <w:sig w:usb0="000008C4" w:usb1="00000000" w:usb2="00000047" w:usb3="00000000" w:csb0="0062ECCC" w:csb1="0062E9CC"/>
  </w:font>
  <w:font w:name="#Baltic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9A2" w:rsidRDefault="004809A2">
      <w:r>
        <w:separator/>
      </w:r>
    </w:p>
  </w:footnote>
  <w:footnote w:type="continuationSeparator" w:id="0">
    <w:p w:rsidR="004809A2" w:rsidRDefault="004809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96DB5"/>
    <w:multiLevelType w:val="hybridMultilevel"/>
    <w:tmpl w:val="C4BC16B2"/>
    <w:lvl w:ilvl="0" w:tplc="F4A033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D1B65"/>
    <w:multiLevelType w:val="hybridMultilevel"/>
    <w:tmpl w:val="4ED24A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385C40"/>
    <w:multiLevelType w:val="hybridMultilevel"/>
    <w:tmpl w:val="B0BCB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D63"/>
    <w:rsid w:val="00017EA3"/>
    <w:rsid w:val="000469BC"/>
    <w:rsid w:val="000752FC"/>
    <w:rsid w:val="000830DD"/>
    <w:rsid w:val="00162E2B"/>
    <w:rsid w:val="001B055A"/>
    <w:rsid w:val="002411B8"/>
    <w:rsid w:val="002877D6"/>
    <w:rsid w:val="002C79C0"/>
    <w:rsid w:val="002D19E6"/>
    <w:rsid w:val="002F0470"/>
    <w:rsid w:val="003033F1"/>
    <w:rsid w:val="00333EA1"/>
    <w:rsid w:val="00356049"/>
    <w:rsid w:val="0036339D"/>
    <w:rsid w:val="00370EF2"/>
    <w:rsid w:val="00381298"/>
    <w:rsid w:val="003A0C3C"/>
    <w:rsid w:val="003C58DC"/>
    <w:rsid w:val="00440194"/>
    <w:rsid w:val="00454AE6"/>
    <w:rsid w:val="00455D8B"/>
    <w:rsid w:val="004809A2"/>
    <w:rsid w:val="0049034C"/>
    <w:rsid w:val="004F227F"/>
    <w:rsid w:val="00542C2D"/>
    <w:rsid w:val="0057274C"/>
    <w:rsid w:val="005B485B"/>
    <w:rsid w:val="005C08DB"/>
    <w:rsid w:val="005E2402"/>
    <w:rsid w:val="0068784E"/>
    <w:rsid w:val="006A1629"/>
    <w:rsid w:val="006C21CA"/>
    <w:rsid w:val="006E60B6"/>
    <w:rsid w:val="00791550"/>
    <w:rsid w:val="00792ED5"/>
    <w:rsid w:val="007B3F52"/>
    <w:rsid w:val="007E69B5"/>
    <w:rsid w:val="007F381F"/>
    <w:rsid w:val="007F572C"/>
    <w:rsid w:val="007F70AC"/>
    <w:rsid w:val="00806AA0"/>
    <w:rsid w:val="008A6DEB"/>
    <w:rsid w:val="009C1F2E"/>
    <w:rsid w:val="009F15BD"/>
    <w:rsid w:val="00A260E0"/>
    <w:rsid w:val="00B34283"/>
    <w:rsid w:val="00B553BD"/>
    <w:rsid w:val="00B553D3"/>
    <w:rsid w:val="00BB0991"/>
    <w:rsid w:val="00BE32E8"/>
    <w:rsid w:val="00C67863"/>
    <w:rsid w:val="00CC37BC"/>
    <w:rsid w:val="00CC6F22"/>
    <w:rsid w:val="00D0228C"/>
    <w:rsid w:val="00D03CA9"/>
    <w:rsid w:val="00D048ED"/>
    <w:rsid w:val="00D108B3"/>
    <w:rsid w:val="00D83BF4"/>
    <w:rsid w:val="00DA2703"/>
    <w:rsid w:val="00DB26EE"/>
    <w:rsid w:val="00E12D63"/>
    <w:rsid w:val="00E547C6"/>
    <w:rsid w:val="00EA3E70"/>
    <w:rsid w:val="00EB008A"/>
    <w:rsid w:val="00EB2F4E"/>
    <w:rsid w:val="00F426F0"/>
    <w:rsid w:val="00FD25CE"/>
    <w:rsid w:val="00FF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58200E"/>
  <w15:chartTrackingRefBased/>
  <w15:docId w15:val="{843904E4-1936-411D-B57A-097BBE1C4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E12D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E12D63"/>
    <w:pPr>
      <w:keepNext/>
      <w:jc w:val="center"/>
      <w:outlineLvl w:val="4"/>
    </w:pPr>
    <w:rPr>
      <w:rFonts w:ascii="$Caslon" w:hAnsi="$Caslon"/>
      <w:sz w:val="24"/>
    </w:rPr>
  </w:style>
  <w:style w:type="paragraph" w:styleId="Heading6">
    <w:name w:val="heading 6"/>
    <w:basedOn w:val="Normal"/>
    <w:next w:val="Normal"/>
    <w:link w:val="Heading6Char"/>
    <w:qFormat/>
    <w:rsid w:val="00E12D63"/>
    <w:pPr>
      <w:keepNext/>
      <w:jc w:val="center"/>
      <w:outlineLvl w:val="5"/>
    </w:pPr>
    <w:rPr>
      <w:rFonts w:ascii="$Caslon" w:hAnsi="$Caslon"/>
      <w:b/>
      <w:sz w:val="22"/>
    </w:rPr>
  </w:style>
  <w:style w:type="paragraph" w:styleId="Heading8">
    <w:name w:val="heading 8"/>
    <w:basedOn w:val="Normal"/>
    <w:next w:val="Normal"/>
    <w:link w:val="Heading8Char"/>
    <w:qFormat/>
    <w:rsid w:val="00E12D63"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E12D63"/>
    <w:rPr>
      <w:rFonts w:ascii="$Caslon" w:eastAsia="Times New Roman" w:hAnsi="$Caslo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E12D63"/>
    <w:rPr>
      <w:rFonts w:ascii="$Caslon" w:eastAsia="Times New Roman" w:hAnsi="$Caslon" w:cs="Times New Roman"/>
      <w:b/>
      <w:szCs w:val="20"/>
    </w:rPr>
  </w:style>
  <w:style w:type="character" w:customStyle="1" w:styleId="Heading8Char">
    <w:name w:val="Heading 8 Char"/>
    <w:basedOn w:val="DefaultParagraphFont"/>
    <w:link w:val="Heading8"/>
    <w:rsid w:val="00E12D63"/>
    <w:rPr>
      <w:rFonts w:ascii="$Caslon" w:eastAsia="Times New Roman" w:hAnsi="$Caslon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12D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2D63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2"/>
    <w:unhideWhenUsed/>
    <w:rsid w:val="002411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2"/>
    <w:rsid w:val="002411B8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81298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38129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u2">
    <w:name w:val="titlu 2"/>
    <w:basedOn w:val="Normal"/>
    <w:next w:val="Normal"/>
    <w:link w:val="CaracterTitlu2"/>
    <w:uiPriority w:val="1"/>
    <w:unhideWhenUsed/>
    <w:qFormat/>
    <w:rsid w:val="009C1F2E"/>
    <w:pPr>
      <w:keepNext/>
      <w:keepLines/>
      <w:spacing w:before="40" w:after="40" w:line="288" w:lineRule="auto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lang w:val="ro-RO" w:eastAsia="zh-CN"/>
    </w:rPr>
  </w:style>
  <w:style w:type="paragraph" w:customStyle="1" w:styleId="TextCV">
    <w:name w:val="Text CV"/>
    <w:basedOn w:val="Normal"/>
    <w:qFormat/>
    <w:rsid w:val="009C1F2E"/>
    <w:pPr>
      <w:spacing w:before="40" w:after="40" w:line="288" w:lineRule="auto"/>
      <w:ind w:right="1440"/>
    </w:pPr>
    <w:rPr>
      <w:rFonts w:asciiTheme="minorHAnsi" w:eastAsiaTheme="minorHAnsi" w:hAnsiTheme="minorHAnsi" w:cstheme="minorBidi"/>
      <w:color w:val="595959" w:themeColor="text1" w:themeTint="A6"/>
      <w:kern w:val="20"/>
      <w:lang w:val="ro-RO" w:eastAsia="zh-CN"/>
    </w:rPr>
  </w:style>
  <w:style w:type="character" w:customStyle="1" w:styleId="CaracterTitlu2">
    <w:name w:val="Caracter Titlu 2"/>
    <w:basedOn w:val="DefaultParagraphFont"/>
    <w:link w:val="titlu2"/>
    <w:uiPriority w:val="1"/>
    <w:rsid w:val="009C1F2E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:lang w:val="ro-RO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0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0AC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C37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liuba.valcov@gov.m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henadie.slobodeniuc@gov.md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957</Words>
  <Characters>5460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AStafii</dc:creator>
  <cp:keywords/>
  <dc:description/>
  <cp:lastModifiedBy>Liuba Valcov</cp:lastModifiedBy>
  <cp:revision>19</cp:revision>
  <cp:lastPrinted>2016-06-20T13:21:00Z</cp:lastPrinted>
  <dcterms:created xsi:type="dcterms:W3CDTF">2016-06-20T06:10:00Z</dcterms:created>
  <dcterms:modified xsi:type="dcterms:W3CDTF">2016-06-23T13:12:00Z</dcterms:modified>
</cp:coreProperties>
</file>